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2E752" w14:textId="77777777" w:rsidR="00024EAD" w:rsidRPr="00AD1F2C" w:rsidRDefault="00024EAD" w:rsidP="00F64C4D">
      <w:pPr>
        <w:spacing w:after="0" w:line="36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</w:p>
    <w:p w14:paraId="59F0ED35" w14:textId="77777777" w:rsidR="00160B7B" w:rsidRPr="00AD1F2C" w:rsidRDefault="00160B7B" w:rsidP="00F64C4D">
      <w:pPr>
        <w:spacing w:after="0" w:line="360" w:lineRule="auto"/>
        <w:jc w:val="both"/>
        <w:rPr>
          <w:rFonts w:ascii="Arial Narrow" w:hAnsi="Arial Narrow"/>
          <w:b/>
          <w:sz w:val="24"/>
          <w:szCs w:val="24"/>
          <w:lang w:val="en-US"/>
        </w:rPr>
      </w:pPr>
      <w:r w:rsidRPr="00AD1F2C">
        <w:rPr>
          <w:rFonts w:ascii="Arial Narrow" w:hAnsi="Arial Narrow" w:cs="Arial"/>
          <w:b/>
          <w:bCs/>
          <w:sz w:val="24"/>
          <w:szCs w:val="24"/>
        </w:rPr>
        <w:t>TISKOVÁ ZPRÁVA</w:t>
      </w:r>
      <w:r w:rsidR="008028C3" w:rsidRPr="00AD1F2C">
        <w:rPr>
          <w:rFonts w:ascii="Arial Narrow" w:hAnsi="Arial Narrow"/>
          <w:b/>
          <w:sz w:val="24"/>
          <w:szCs w:val="24"/>
          <w:lang w:val="en-US"/>
        </w:rPr>
        <w:t xml:space="preserve">                                                                                      </w:t>
      </w:r>
      <w:r w:rsidR="00C639BE" w:rsidRPr="00AD1F2C">
        <w:rPr>
          <w:rFonts w:ascii="Arial Narrow" w:hAnsi="Arial Narrow"/>
          <w:b/>
          <w:sz w:val="24"/>
          <w:szCs w:val="24"/>
          <w:lang w:val="en-US"/>
        </w:rPr>
        <w:t xml:space="preserve">       </w:t>
      </w:r>
      <w:r w:rsidR="00834D7C" w:rsidRPr="00AD1F2C">
        <w:rPr>
          <w:rFonts w:ascii="Arial Narrow" w:hAnsi="Arial Narrow"/>
          <w:b/>
          <w:sz w:val="24"/>
          <w:szCs w:val="24"/>
          <w:lang w:val="en-US"/>
        </w:rPr>
        <w:t xml:space="preserve">                              </w:t>
      </w:r>
      <w:r w:rsidR="00A50292" w:rsidRPr="00AD1F2C">
        <w:rPr>
          <w:rFonts w:ascii="Arial Narrow" w:hAnsi="Arial Narrow"/>
          <w:b/>
          <w:sz w:val="24"/>
          <w:szCs w:val="24"/>
          <w:lang w:val="en-US"/>
        </w:rPr>
        <w:t xml:space="preserve">                                                                                                              </w:t>
      </w:r>
      <w:r w:rsidR="001079BE" w:rsidRPr="00AD1F2C">
        <w:rPr>
          <w:rFonts w:ascii="Arial Narrow" w:hAnsi="Arial Narrow"/>
          <w:b/>
          <w:sz w:val="24"/>
          <w:szCs w:val="24"/>
          <w:lang w:val="en-US"/>
        </w:rPr>
        <w:t xml:space="preserve"> </w:t>
      </w:r>
    </w:p>
    <w:p w14:paraId="0AC901D8" w14:textId="77777777" w:rsidR="00A50292" w:rsidRPr="00AD1F2C" w:rsidRDefault="00160B7B" w:rsidP="00F64C4D">
      <w:pPr>
        <w:spacing w:after="0" w:line="360" w:lineRule="auto"/>
        <w:ind w:left="7788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AD1F2C">
        <w:rPr>
          <w:rFonts w:ascii="Arial Narrow" w:hAnsi="Arial Narrow"/>
          <w:sz w:val="24"/>
          <w:szCs w:val="24"/>
          <w:lang w:val="en-US"/>
        </w:rPr>
        <w:t xml:space="preserve">    </w:t>
      </w:r>
      <w:r w:rsidR="00A12A94">
        <w:rPr>
          <w:rFonts w:ascii="Arial Narrow" w:hAnsi="Arial Narrow"/>
          <w:sz w:val="24"/>
          <w:szCs w:val="24"/>
          <w:lang w:val="en-US"/>
        </w:rPr>
        <w:t>2</w:t>
      </w:r>
      <w:r w:rsidR="002606D2">
        <w:rPr>
          <w:rFonts w:ascii="Arial Narrow" w:hAnsi="Arial Narrow"/>
          <w:sz w:val="24"/>
          <w:szCs w:val="24"/>
          <w:lang w:val="en-US"/>
        </w:rPr>
        <w:t>0</w:t>
      </w:r>
      <w:r w:rsidR="00A50292" w:rsidRPr="00AD1F2C">
        <w:rPr>
          <w:rFonts w:ascii="Arial Narrow" w:hAnsi="Arial Narrow"/>
          <w:sz w:val="24"/>
          <w:szCs w:val="24"/>
          <w:lang w:val="en-US"/>
        </w:rPr>
        <w:t>.</w:t>
      </w:r>
      <w:r w:rsidR="00F14C4E" w:rsidRPr="00AD1F2C">
        <w:rPr>
          <w:rFonts w:ascii="Arial Narrow" w:hAnsi="Arial Narrow"/>
          <w:sz w:val="24"/>
          <w:szCs w:val="24"/>
          <w:lang w:val="en-US"/>
        </w:rPr>
        <w:t xml:space="preserve"> ledna</w:t>
      </w:r>
      <w:r w:rsidR="00A50292" w:rsidRPr="00AD1F2C">
        <w:rPr>
          <w:rFonts w:ascii="Arial Narrow" w:hAnsi="Arial Narrow"/>
          <w:sz w:val="24"/>
          <w:szCs w:val="24"/>
          <w:lang w:val="en-US"/>
        </w:rPr>
        <w:t xml:space="preserve"> </w:t>
      </w:r>
      <w:r w:rsidR="00F14C4E" w:rsidRPr="00AD1F2C">
        <w:rPr>
          <w:rFonts w:ascii="Arial Narrow" w:hAnsi="Arial Narrow"/>
          <w:sz w:val="24"/>
          <w:szCs w:val="24"/>
          <w:lang w:val="en-US"/>
        </w:rPr>
        <w:t>2022</w:t>
      </w:r>
    </w:p>
    <w:p w14:paraId="5C586B0C" w14:textId="77777777" w:rsidR="00AD1F2C" w:rsidRPr="00AD1F2C" w:rsidRDefault="00AD1F2C" w:rsidP="00F64C4D">
      <w:pPr>
        <w:spacing w:after="0" w:line="360" w:lineRule="auto"/>
        <w:jc w:val="both"/>
        <w:rPr>
          <w:rFonts w:ascii="Arial Narrow" w:hAnsi="Arial Narrow"/>
          <w:b/>
          <w:sz w:val="28"/>
          <w:szCs w:val="28"/>
        </w:rPr>
      </w:pPr>
    </w:p>
    <w:p w14:paraId="470F9250" w14:textId="77777777" w:rsidR="00F14C4E" w:rsidRPr="00496757" w:rsidRDefault="00332F3B" w:rsidP="00F64C4D">
      <w:pPr>
        <w:spacing w:after="0" w:line="360" w:lineRule="auto"/>
        <w:jc w:val="both"/>
        <w:rPr>
          <w:rFonts w:ascii="Arial Narrow" w:hAnsi="Arial Narrow"/>
          <w:b/>
          <w:sz w:val="28"/>
          <w:szCs w:val="28"/>
        </w:rPr>
      </w:pPr>
      <w:r w:rsidRPr="00496757">
        <w:rPr>
          <w:rFonts w:ascii="Arial Narrow" w:hAnsi="Arial Narrow"/>
          <w:b/>
          <w:sz w:val="28"/>
          <w:szCs w:val="28"/>
        </w:rPr>
        <w:t>Krajská galerie výtvarného umění ve Zlíně představí cyklus grafických listů malíře Francisca Goy</w:t>
      </w:r>
      <w:r w:rsidR="00963A6A" w:rsidRPr="00496757">
        <w:rPr>
          <w:rFonts w:ascii="Arial Narrow" w:hAnsi="Arial Narrow"/>
          <w:b/>
          <w:sz w:val="28"/>
          <w:szCs w:val="28"/>
        </w:rPr>
        <w:t>i</w:t>
      </w:r>
    </w:p>
    <w:p w14:paraId="3B6CD091" w14:textId="77777777" w:rsidR="00AD1F2C" w:rsidRPr="00496757" w:rsidRDefault="00AD1F2C" w:rsidP="00F64C4D">
      <w:pPr>
        <w:spacing w:after="0" w:line="360" w:lineRule="auto"/>
        <w:jc w:val="both"/>
        <w:rPr>
          <w:rFonts w:ascii="Arial Narrow" w:hAnsi="Arial Narrow"/>
          <w:b/>
          <w:sz w:val="28"/>
          <w:szCs w:val="28"/>
        </w:rPr>
      </w:pPr>
    </w:p>
    <w:p w14:paraId="588A2BC8" w14:textId="77777777" w:rsidR="00332F3B" w:rsidRPr="00496757" w:rsidRDefault="00332F3B" w:rsidP="00F64C4D">
      <w:pPr>
        <w:spacing w:line="360" w:lineRule="auto"/>
        <w:jc w:val="both"/>
        <w:rPr>
          <w:rFonts w:ascii="Arial Narrow" w:hAnsi="Arial Narrow" w:cs="Arial"/>
          <w:sz w:val="24"/>
          <w:szCs w:val="24"/>
          <w:shd w:val="clear" w:color="auto" w:fill="FFFFFF"/>
        </w:rPr>
      </w:pPr>
      <w:r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V grafickém kabinetu </w:t>
      </w:r>
      <w:r w:rsidR="00963A6A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krajské galerie </w:t>
      </w:r>
      <w:r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ve 14|15 BAŤOVĚ INSTITUTU bude k vidění významný cyklus grafických listů, který v letech 1793 až 1799 vytvořil španělský malíř Francisco Goya. </w:t>
      </w:r>
      <w:r w:rsidR="00963A6A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>Konvolut</w:t>
      </w:r>
      <w:r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 leptů </w:t>
      </w:r>
      <w:r w:rsidR="00963A6A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>představuje</w:t>
      </w:r>
      <w:r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 </w:t>
      </w:r>
      <w:r w:rsidR="00963A6A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širokou </w:t>
      </w:r>
      <w:r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>škálu námětů</w:t>
      </w:r>
      <w:r w:rsidR="00963A6A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 a je</w:t>
      </w:r>
      <w:r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 považován za jedno z jeho vrcholných děl se satirickým tónem kritizujícím dobovou společnost. Výstava</w:t>
      </w:r>
      <w:r w:rsidR="00F64C4D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 „Francisco Goya: Caprichos – Rozmary (</w:t>
      </w:r>
      <w:proofErr w:type="gramStart"/>
      <w:r w:rsidR="00F64C4D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>1793 – 1799</w:t>
      </w:r>
      <w:proofErr w:type="gramEnd"/>
      <w:r w:rsidR="00F64C4D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>), cyklus grafických listů“</w:t>
      </w:r>
      <w:r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 bude zahájena vernisáži 25.</w:t>
      </w:r>
      <w:r w:rsidR="00F64C4D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 ledna </w:t>
      </w:r>
      <w:r w:rsidR="007F3E46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v 17 hodin </w:t>
      </w:r>
      <w:r w:rsidR="00F64C4D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a bude </w:t>
      </w:r>
      <w:r w:rsidR="00132278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možné </w:t>
      </w:r>
      <w:r w:rsidR="00F64C4D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>ji navštívit</w:t>
      </w:r>
      <w:r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 xml:space="preserve"> do 1. května</w:t>
      </w:r>
      <w:r w:rsidR="00132278" w:rsidRPr="00496757">
        <w:rPr>
          <w:rFonts w:ascii="Arial Narrow" w:hAnsi="Arial Narrow" w:cs="Arial"/>
          <w:sz w:val="24"/>
          <w:szCs w:val="24"/>
          <w:shd w:val="clear" w:color="auto" w:fill="FFFFFF"/>
        </w:rPr>
        <w:t xml:space="preserve"> </w:t>
      </w:r>
      <w:r w:rsidR="00132278" w:rsidRPr="00496757">
        <w:rPr>
          <w:rFonts w:ascii="Arial Narrow" w:hAnsi="Arial Narrow" w:cs="Arial"/>
          <w:b/>
          <w:sz w:val="24"/>
          <w:szCs w:val="24"/>
          <w:shd w:val="clear" w:color="auto" w:fill="FFFFFF"/>
        </w:rPr>
        <w:t>2022.</w:t>
      </w:r>
    </w:p>
    <w:p w14:paraId="47BE8115" w14:textId="77777777" w:rsidR="00332F3B" w:rsidRPr="00496757" w:rsidRDefault="00332F3B" w:rsidP="00A12A94">
      <w:pPr>
        <w:pStyle w:val="Bezmezer"/>
        <w:spacing w:after="120" w:line="360" w:lineRule="auto"/>
        <w:jc w:val="both"/>
        <w:rPr>
          <w:rFonts w:ascii="Arial Narrow" w:hAnsi="Arial Narrow" w:cs="Arial"/>
          <w:sz w:val="24"/>
          <w:szCs w:val="24"/>
        </w:rPr>
      </w:pPr>
      <w:r w:rsidRPr="00496757">
        <w:rPr>
          <w:rFonts w:ascii="Arial Narrow" w:hAnsi="Arial Narrow" w:cs="Arial"/>
          <w:bCs/>
          <w:sz w:val="24"/>
          <w:szCs w:val="24"/>
        </w:rPr>
        <w:t xml:space="preserve">Francisko José de Goya y Lucientes </w:t>
      </w:r>
      <w:r w:rsidRPr="00496757">
        <w:rPr>
          <w:rFonts w:ascii="Arial Narrow" w:hAnsi="Arial Narrow" w:cs="Arial"/>
          <w:sz w:val="24"/>
          <w:szCs w:val="24"/>
        </w:rPr>
        <w:t>(</w:t>
      </w:r>
      <w:proofErr w:type="gramStart"/>
      <w:r w:rsidRPr="00496757">
        <w:rPr>
          <w:rFonts w:ascii="Arial Narrow" w:hAnsi="Arial Narrow" w:cs="Arial"/>
          <w:sz w:val="24"/>
          <w:szCs w:val="24"/>
        </w:rPr>
        <w:t>1746 –1828</w:t>
      </w:r>
      <w:proofErr w:type="gramEnd"/>
      <w:r w:rsidRPr="00496757">
        <w:rPr>
          <w:rFonts w:ascii="Arial Narrow" w:hAnsi="Arial Narrow" w:cs="Arial"/>
          <w:sz w:val="24"/>
          <w:szCs w:val="24"/>
        </w:rPr>
        <w:t xml:space="preserve">) </w:t>
      </w:r>
      <w:r w:rsidR="00FC1031" w:rsidRPr="00496757">
        <w:rPr>
          <w:rFonts w:ascii="Arial Narrow" w:hAnsi="Arial Narrow" w:cs="Arial"/>
          <w:sz w:val="24"/>
          <w:szCs w:val="24"/>
        </w:rPr>
        <w:t>patřil mezi nejvlivnější evropské malíře</w:t>
      </w:r>
      <w:r w:rsidR="00A12A94" w:rsidRPr="00496757">
        <w:rPr>
          <w:rFonts w:ascii="Arial Narrow" w:hAnsi="Arial Narrow" w:cs="Arial"/>
          <w:sz w:val="24"/>
          <w:szCs w:val="24"/>
        </w:rPr>
        <w:t xml:space="preserve"> přelomu 18. </w:t>
      </w:r>
      <w:r w:rsidR="00B259F3" w:rsidRPr="00496757">
        <w:rPr>
          <w:rFonts w:ascii="Arial Narrow" w:hAnsi="Arial Narrow" w:cs="Arial"/>
          <w:sz w:val="24"/>
          <w:szCs w:val="24"/>
        </w:rPr>
        <w:t>a 19. století.</w:t>
      </w:r>
      <w:r w:rsidRPr="00496757">
        <w:rPr>
          <w:rFonts w:ascii="Arial Narrow" w:hAnsi="Arial Narrow" w:cs="Arial"/>
          <w:sz w:val="24"/>
          <w:szCs w:val="24"/>
        </w:rPr>
        <w:t xml:space="preserve"> Jeho dílo je symbolickým koncem staré éry a počátkem moderního věku. Cyklus osmdesáti graf</w:t>
      </w:r>
      <w:r w:rsidRPr="00496757">
        <w:rPr>
          <w:rFonts w:ascii="Arial Narrow" w:hAnsi="Arial Narrow" w:cs="Arial"/>
          <w:sz w:val="24"/>
          <w:szCs w:val="24"/>
        </w:rPr>
        <w:t>i</w:t>
      </w:r>
      <w:r w:rsidRPr="00496757">
        <w:rPr>
          <w:rFonts w:ascii="Arial Narrow" w:hAnsi="Arial Narrow" w:cs="Arial"/>
          <w:sz w:val="24"/>
          <w:szCs w:val="24"/>
        </w:rPr>
        <w:t>ckých listů, který tento umělec vytvořil v letech 1793–1799 a nazval Los Caprichos</w:t>
      </w:r>
      <w:r w:rsidR="00815478" w:rsidRPr="00496757">
        <w:rPr>
          <w:rFonts w:ascii="Arial Narrow" w:hAnsi="Arial Narrow" w:cs="Arial"/>
          <w:sz w:val="24"/>
          <w:szCs w:val="24"/>
        </w:rPr>
        <w:t xml:space="preserve"> (Rozmary)</w:t>
      </w:r>
      <w:r w:rsidR="00AD1F2C" w:rsidRPr="00496757">
        <w:rPr>
          <w:rFonts w:ascii="Arial Narrow" w:hAnsi="Arial Narrow" w:cs="Arial"/>
          <w:sz w:val="24"/>
          <w:szCs w:val="24"/>
        </w:rPr>
        <w:t>,</w:t>
      </w:r>
      <w:r w:rsidR="00963A6A" w:rsidRPr="00496757">
        <w:rPr>
          <w:rFonts w:ascii="Arial Narrow" w:hAnsi="Arial Narrow" w:cs="Arial"/>
          <w:sz w:val="24"/>
          <w:szCs w:val="24"/>
        </w:rPr>
        <w:t xml:space="preserve"> obsahuje</w:t>
      </w:r>
      <w:r w:rsidRPr="00496757">
        <w:rPr>
          <w:rFonts w:ascii="Arial Narrow" w:hAnsi="Arial Narrow" w:cs="Arial"/>
          <w:sz w:val="24"/>
          <w:szCs w:val="24"/>
        </w:rPr>
        <w:t xml:space="preserve"> </w:t>
      </w:r>
      <w:r w:rsidR="00963A6A" w:rsidRPr="00496757">
        <w:rPr>
          <w:rFonts w:ascii="Arial Narrow" w:hAnsi="Arial Narrow" w:cs="Arial"/>
          <w:sz w:val="24"/>
          <w:szCs w:val="24"/>
        </w:rPr>
        <w:t>motivy</w:t>
      </w:r>
      <w:r w:rsidRPr="00496757">
        <w:rPr>
          <w:rFonts w:ascii="Arial Narrow" w:hAnsi="Arial Narrow" w:cs="Arial"/>
          <w:sz w:val="24"/>
          <w:szCs w:val="24"/>
        </w:rPr>
        <w:t xml:space="preserve"> noční</w:t>
      </w:r>
      <w:r w:rsidR="00963A6A" w:rsidRPr="00496757">
        <w:rPr>
          <w:rFonts w:ascii="Arial Narrow" w:hAnsi="Arial Narrow" w:cs="Arial"/>
          <w:sz w:val="24"/>
          <w:szCs w:val="24"/>
        </w:rPr>
        <w:t>ch</w:t>
      </w:r>
      <w:r w:rsidRPr="00496757">
        <w:rPr>
          <w:rFonts w:ascii="Arial Narrow" w:hAnsi="Arial Narrow" w:cs="Arial"/>
          <w:sz w:val="24"/>
          <w:szCs w:val="24"/>
        </w:rPr>
        <w:t xml:space="preserve"> můr</w:t>
      </w:r>
      <w:r w:rsidR="00963A6A" w:rsidRPr="00496757">
        <w:rPr>
          <w:rFonts w:ascii="Arial Narrow" w:hAnsi="Arial Narrow" w:cs="Arial"/>
          <w:sz w:val="24"/>
          <w:szCs w:val="24"/>
        </w:rPr>
        <w:t>, neřestí</w:t>
      </w:r>
      <w:r w:rsidRPr="00496757">
        <w:rPr>
          <w:rFonts w:ascii="Arial Narrow" w:hAnsi="Arial Narrow" w:cs="Arial"/>
          <w:sz w:val="24"/>
          <w:szCs w:val="24"/>
        </w:rPr>
        <w:t xml:space="preserve"> a výstřednost</w:t>
      </w:r>
      <w:r w:rsidR="00963A6A" w:rsidRPr="00496757">
        <w:rPr>
          <w:rFonts w:ascii="Arial Narrow" w:hAnsi="Arial Narrow" w:cs="Arial"/>
          <w:sz w:val="24"/>
          <w:szCs w:val="24"/>
        </w:rPr>
        <w:t>í</w:t>
      </w:r>
      <w:r w:rsidRPr="00496757">
        <w:rPr>
          <w:rFonts w:ascii="Arial Narrow" w:hAnsi="Arial Narrow" w:cs="Arial"/>
          <w:sz w:val="24"/>
          <w:szCs w:val="24"/>
        </w:rPr>
        <w:t xml:space="preserve">. </w:t>
      </w:r>
    </w:p>
    <w:p w14:paraId="726ACBE8" w14:textId="77777777" w:rsidR="00F64C4D" w:rsidRDefault="00132278" w:rsidP="00A12A94">
      <w:pPr>
        <w:pStyle w:val="Bezmezer"/>
        <w:spacing w:after="120" w:line="360" w:lineRule="auto"/>
        <w:jc w:val="both"/>
        <w:rPr>
          <w:rFonts w:ascii="Arial Narrow" w:hAnsi="Arial Narrow" w:cs="Arial"/>
          <w:sz w:val="24"/>
          <w:szCs w:val="24"/>
        </w:rPr>
      </w:pPr>
      <w:r w:rsidRPr="00AD1F2C">
        <w:rPr>
          <w:rFonts w:ascii="Arial Narrow" w:hAnsi="Arial Narrow" w:cs="Arial"/>
          <w:sz w:val="24"/>
          <w:szCs w:val="24"/>
        </w:rPr>
        <w:t>„</w:t>
      </w:r>
      <w:r w:rsidR="00332F3B" w:rsidRPr="00AD1F2C">
        <w:rPr>
          <w:rFonts w:ascii="Arial Narrow" w:hAnsi="Arial Narrow" w:cs="Arial"/>
          <w:sz w:val="24"/>
          <w:szCs w:val="24"/>
        </w:rPr>
        <w:t>Francisco de Goya tvořil na rozhraní dvou epoch – doby absolutismu a osvícenství. Jeho umělecká tvorba je nejprve pokračováním tradičního způsobu malby a grafiky, postupně se však osvobozuje a prezentuje novou osvícenskou filozofii. Svým charakterem předznamenává umění romantismu, impresionismu i expresionismu. Je jedním z mála umělců historie, kteří se na vysoké úrovni věnovali něko</w:t>
      </w:r>
      <w:r w:rsidR="00AD1F2C" w:rsidRPr="00AD1F2C">
        <w:rPr>
          <w:rFonts w:ascii="Arial Narrow" w:hAnsi="Arial Narrow" w:cs="Arial"/>
          <w:sz w:val="24"/>
          <w:szCs w:val="24"/>
        </w:rPr>
        <w:t>lika výtvarným oborům současně. J</w:t>
      </w:r>
      <w:r w:rsidR="00332F3B" w:rsidRPr="00AD1F2C">
        <w:rPr>
          <w:rFonts w:ascii="Arial Narrow" w:hAnsi="Arial Narrow" w:cs="Arial"/>
          <w:sz w:val="24"/>
          <w:szCs w:val="24"/>
        </w:rPr>
        <w:t xml:space="preserve">edinečnost Goyovy grafické tvorby vidíme v její technické vyspělosti, ve volbě techniky v závislosti na zobrazovaném a tematické sepjatosti s aktuálním děním, autorovým životem i jeho dalším uměleckým působením. Goya o sérii </w:t>
      </w:r>
      <w:r w:rsidR="00332F3B" w:rsidRPr="00AD1F2C">
        <w:rPr>
          <w:rFonts w:ascii="Arial Narrow" w:hAnsi="Arial Narrow" w:cs="Arial"/>
          <w:iCs/>
          <w:sz w:val="24"/>
          <w:szCs w:val="24"/>
        </w:rPr>
        <w:t>Los Caprichos</w:t>
      </w:r>
      <w:r w:rsidR="00332F3B" w:rsidRPr="00AD1F2C">
        <w:rPr>
          <w:rFonts w:ascii="Arial Narrow" w:hAnsi="Arial Narrow" w:cs="Arial"/>
          <w:i/>
          <w:iCs/>
          <w:sz w:val="24"/>
          <w:szCs w:val="24"/>
        </w:rPr>
        <w:t xml:space="preserve"> </w:t>
      </w:r>
      <w:r w:rsidR="00332F3B" w:rsidRPr="00AD1F2C">
        <w:rPr>
          <w:rFonts w:ascii="Arial Narrow" w:hAnsi="Arial Narrow" w:cs="Arial"/>
          <w:sz w:val="24"/>
          <w:szCs w:val="24"/>
        </w:rPr>
        <w:t>řekl, že se mu podařilo zachytit pozorování, jaká obvykle neumožňují objednaná díla, a v nich</w:t>
      </w:r>
      <w:r w:rsidR="00AD1F2C" w:rsidRPr="00AD1F2C">
        <w:rPr>
          <w:rFonts w:ascii="Arial Narrow" w:hAnsi="Arial Narrow" w:cs="Arial"/>
          <w:sz w:val="24"/>
          <w:szCs w:val="24"/>
        </w:rPr>
        <w:t>ž rozmar a fantazie nemají mez</w:t>
      </w:r>
      <w:r w:rsidR="00AD1F2C" w:rsidRPr="00A12A94">
        <w:rPr>
          <w:rFonts w:ascii="Arial Narrow" w:hAnsi="Arial Narrow" w:cs="Arial"/>
          <w:sz w:val="24"/>
          <w:szCs w:val="24"/>
        </w:rPr>
        <w:t>í</w:t>
      </w:r>
      <w:r w:rsidR="00332F3B" w:rsidRPr="00A12A94">
        <w:rPr>
          <w:rFonts w:ascii="Arial Narrow" w:hAnsi="Arial Narrow" w:cs="Arial"/>
          <w:sz w:val="24"/>
          <w:szCs w:val="24"/>
        </w:rPr>
        <w:t>,“</w:t>
      </w:r>
      <w:r w:rsidR="00332F3B" w:rsidRPr="00AD1F2C">
        <w:rPr>
          <w:rFonts w:ascii="Arial Narrow" w:hAnsi="Arial Narrow" w:cs="Arial"/>
          <w:sz w:val="24"/>
          <w:szCs w:val="24"/>
        </w:rPr>
        <w:t xml:space="preserve"> </w:t>
      </w:r>
      <w:r w:rsidR="00AD1F2C" w:rsidRPr="00AD1F2C">
        <w:rPr>
          <w:rFonts w:ascii="Arial Narrow" w:hAnsi="Arial Narrow" w:cs="Arial"/>
          <w:sz w:val="24"/>
          <w:szCs w:val="24"/>
        </w:rPr>
        <w:t>uvedla kurátorka výstavy Ladislava Horňáková z Krajské galerie výtvarného umění ve Zlíně.</w:t>
      </w:r>
    </w:p>
    <w:p w14:paraId="061D75DA" w14:textId="77777777" w:rsidR="002606D2" w:rsidRDefault="00F64C4D" w:rsidP="002606D2">
      <w:pPr>
        <w:pStyle w:val="Bezmezer"/>
        <w:spacing w:after="120" w:line="360" w:lineRule="auto"/>
        <w:jc w:val="both"/>
        <w:rPr>
          <w:rFonts w:ascii="Arial Narrow" w:hAnsi="Arial Narrow" w:cs="Arial"/>
          <w:iCs/>
          <w:sz w:val="24"/>
          <w:szCs w:val="24"/>
        </w:rPr>
      </w:pPr>
      <w:r w:rsidRPr="00AD1F2C">
        <w:rPr>
          <w:rFonts w:ascii="Arial Narrow" w:hAnsi="Arial Narrow" w:cs="Arial"/>
          <w:sz w:val="24"/>
          <w:szCs w:val="24"/>
        </w:rPr>
        <w:t xml:space="preserve">První vydání Los Coprichos vyšlo v roce 1799 v nákladu 267 výtisků. Jednu sadu, zřejmě přímo ve Španělsku, získal Felix Maria Vincenc, od roku 1845 IV. kníže Lichnowsky, hrabě z Werdenbergu, svobodný pán z Voštic (1814–1848), majitel panství Hradec nad Moravicí. </w:t>
      </w:r>
      <w:r w:rsidRPr="00AD1F2C">
        <w:rPr>
          <w:rFonts w:ascii="Arial Narrow" w:hAnsi="Arial Narrow" w:cs="Arial"/>
          <w:iCs/>
          <w:sz w:val="24"/>
          <w:szCs w:val="24"/>
        </w:rPr>
        <w:t>Státní zámek Hradec nad Moravicí</w:t>
      </w:r>
      <w:r w:rsidRPr="00AD1F2C">
        <w:rPr>
          <w:rFonts w:ascii="Arial Narrow" w:hAnsi="Arial Narrow" w:cs="Arial"/>
          <w:sz w:val="24"/>
          <w:szCs w:val="24"/>
        </w:rPr>
        <w:t xml:space="preserve"> </w:t>
      </w:r>
      <w:r w:rsidRPr="00AD1F2C">
        <w:rPr>
          <w:rFonts w:ascii="Arial Narrow" w:hAnsi="Arial Narrow" w:cs="Arial"/>
          <w:iCs/>
          <w:sz w:val="24"/>
          <w:szCs w:val="24"/>
        </w:rPr>
        <w:t>představil tento nejvýznačnější soubor své grafické sbírky zatím třikrát,</w:t>
      </w:r>
      <w:r w:rsidR="00132278" w:rsidRPr="00AD1F2C">
        <w:rPr>
          <w:rFonts w:ascii="Arial Narrow" w:hAnsi="Arial Narrow" w:cs="Arial"/>
          <w:iCs/>
          <w:sz w:val="24"/>
          <w:szCs w:val="24"/>
        </w:rPr>
        <w:t xml:space="preserve"> a to</w:t>
      </w:r>
      <w:r w:rsidRPr="00AD1F2C">
        <w:rPr>
          <w:rFonts w:ascii="Arial Narrow" w:hAnsi="Arial Narrow" w:cs="Arial"/>
          <w:iCs/>
          <w:sz w:val="24"/>
          <w:szCs w:val="24"/>
        </w:rPr>
        <w:t xml:space="preserve"> v roce 1965, 1996 a 2019</w:t>
      </w:r>
      <w:r w:rsidR="0066664E">
        <w:rPr>
          <w:rFonts w:ascii="Arial Narrow" w:hAnsi="Arial Narrow" w:cs="Arial"/>
          <w:iCs/>
          <w:sz w:val="24"/>
          <w:szCs w:val="24"/>
        </w:rPr>
        <w:t>. N</w:t>
      </w:r>
      <w:r w:rsidRPr="00AD1F2C">
        <w:rPr>
          <w:rFonts w:ascii="Arial Narrow" w:hAnsi="Arial Narrow" w:cs="Arial"/>
          <w:iCs/>
          <w:sz w:val="24"/>
          <w:szCs w:val="24"/>
        </w:rPr>
        <w:t xml:space="preserve">yní ho zapůjčil i do zlínské galerie, kde jej </w:t>
      </w:r>
      <w:r w:rsidR="00A12A94">
        <w:rPr>
          <w:rFonts w:ascii="Arial Narrow" w:hAnsi="Arial Narrow" w:cs="Arial"/>
          <w:iCs/>
          <w:sz w:val="24"/>
          <w:szCs w:val="24"/>
        </w:rPr>
        <w:t>doplňují popisky</w:t>
      </w:r>
      <w:r w:rsidR="00496757">
        <w:rPr>
          <w:rFonts w:ascii="Arial Narrow" w:hAnsi="Arial Narrow" w:cs="Arial"/>
          <w:iCs/>
          <w:sz w:val="24"/>
          <w:szCs w:val="24"/>
        </w:rPr>
        <w:t>,</w:t>
      </w:r>
      <w:r w:rsidR="00A12A94">
        <w:rPr>
          <w:rFonts w:ascii="Arial Narrow" w:hAnsi="Arial Narrow" w:cs="Arial"/>
          <w:iCs/>
          <w:sz w:val="24"/>
          <w:szCs w:val="24"/>
        </w:rPr>
        <w:t xml:space="preserve"> které původně doplnil zřejmě sám Goya. </w:t>
      </w:r>
    </w:p>
    <w:p w14:paraId="333ED555" w14:textId="77777777" w:rsidR="005D4794" w:rsidRPr="002606D2" w:rsidRDefault="005D4794" w:rsidP="005D4794">
      <w:pPr>
        <w:pStyle w:val="Bezmezer"/>
        <w:spacing w:after="120" w:line="360" w:lineRule="auto"/>
        <w:jc w:val="both"/>
        <w:rPr>
          <w:rFonts w:ascii="Arial Narrow" w:hAnsi="Arial Narrow" w:cs="Arial"/>
          <w:iCs/>
          <w:sz w:val="24"/>
          <w:szCs w:val="24"/>
        </w:rPr>
      </w:pPr>
      <w:r w:rsidRPr="002606D2">
        <w:rPr>
          <w:rFonts w:ascii="Arial Narrow" w:hAnsi="Arial Narrow"/>
          <w:sz w:val="24"/>
          <w:szCs w:val="24"/>
        </w:rPr>
        <w:lastRenderedPageBreak/>
        <w:t>„V</w:t>
      </w:r>
      <w:r w:rsidRPr="002606D2">
        <w:rPr>
          <w:rFonts w:ascii="Arial Narrow" w:hAnsi="Arial Narrow" w:cs="Calibri"/>
          <w:sz w:val="24"/>
          <w:szCs w:val="24"/>
        </w:rPr>
        <w:t>ěř</w:t>
      </w:r>
      <w:r w:rsidRPr="002606D2">
        <w:rPr>
          <w:rFonts w:ascii="Arial Narrow" w:hAnsi="Arial Narrow" w:cs="Agency FB"/>
          <w:sz w:val="24"/>
          <w:szCs w:val="24"/>
        </w:rPr>
        <w:t>í</w:t>
      </w:r>
      <w:r w:rsidRPr="002606D2">
        <w:rPr>
          <w:rFonts w:ascii="Arial Narrow" w:hAnsi="Arial Narrow"/>
          <w:sz w:val="24"/>
          <w:szCs w:val="24"/>
        </w:rPr>
        <w:t xml:space="preserve">m, </w:t>
      </w:r>
      <w:r w:rsidRPr="002606D2">
        <w:rPr>
          <w:rFonts w:ascii="Arial Narrow" w:hAnsi="Arial Narrow" w:cs="Agency FB"/>
          <w:sz w:val="24"/>
          <w:szCs w:val="24"/>
        </w:rPr>
        <w:t>ž</w:t>
      </w:r>
      <w:r w:rsidRPr="002606D2">
        <w:rPr>
          <w:rFonts w:ascii="Arial Narrow" w:hAnsi="Arial Narrow"/>
          <w:sz w:val="24"/>
          <w:szCs w:val="24"/>
        </w:rPr>
        <w:t>e grafick</w:t>
      </w:r>
      <w:r w:rsidRPr="002606D2">
        <w:rPr>
          <w:rFonts w:ascii="Arial Narrow" w:hAnsi="Arial Narrow" w:cs="Agency FB"/>
          <w:sz w:val="24"/>
          <w:szCs w:val="24"/>
        </w:rPr>
        <w:t>é</w:t>
      </w:r>
      <w:r w:rsidRPr="002606D2">
        <w:rPr>
          <w:rFonts w:ascii="Arial Narrow" w:hAnsi="Arial Narrow"/>
          <w:sz w:val="24"/>
          <w:szCs w:val="24"/>
        </w:rPr>
        <w:t xml:space="preserve"> listy Francisca Goyi budou pro n</w:t>
      </w:r>
      <w:r w:rsidRPr="002606D2">
        <w:rPr>
          <w:rFonts w:ascii="Arial Narrow" w:hAnsi="Arial Narrow" w:cs="Agency FB"/>
          <w:sz w:val="24"/>
          <w:szCs w:val="24"/>
        </w:rPr>
        <w:t>á</w:t>
      </w:r>
      <w:r w:rsidRPr="002606D2">
        <w:rPr>
          <w:rFonts w:ascii="Arial Narrow" w:hAnsi="Arial Narrow"/>
          <w:sz w:val="24"/>
          <w:szCs w:val="24"/>
        </w:rPr>
        <w:t>v</w:t>
      </w:r>
      <w:r w:rsidRPr="002606D2">
        <w:rPr>
          <w:rFonts w:ascii="Arial Narrow" w:hAnsi="Arial Narrow" w:cs="Agency FB"/>
          <w:sz w:val="24"/>
          <w:szCs w:val="24"/>
        </w:rPr>
        <w:t>š</w:t>
      </w:r>
      <w:r w:rsidRPr="002606D2">
        <w:rPr>
          <w:rFonts w:ascii="Arial Narrow" w:hAnsi="Arial Narrow"/>
          <w:sz w:val="24"/>
          <w:szCs w:val="24"/>
        </w:rPr>
        <w:t>t</w:t>
      </w:r>
      <w:r w:rsidRPr="002606D2">
        <w:rPr>
          <w:rFonts w:ascii="Arial Narrow" w:hAnsi="Arial Narrow" w:cs="Calibri"/>
          <w:sz w:val="24"/>
          <w:szCs w:val="24"/>
        </w:rPr>
        <w:t>ě</w:t>
      </w:r>
      <w:r w:rsidRPr="002606D2">
        <w:rPr>
          <w:rFonts w:ascii="Arial Narrow" w:hAnsi="Arial Narrow"/>
          <w:sz w:val="24"/>
          <w:szCs w:val="24"/>
        </w:rPr>
        <w:t>vn</w:t>
      </w:r>
      <w:r w:rsidRPr="002606D2">
        <w:rPr>
          <w:rFonts w:ascii="Arial Narrow" w:hAnsi="Arial Narrow" w:cs="Agency FB"/>
          <w:sz w:val="24"/>
          <w:szCs w:val="24"/>
        </w:rPr>
        <w:t>í</w:t>
      </w:r>
      <w:r w:rsidRPr="002606D2">
        <w:rPr>
          <w:rFonts w:ascii="Arial Narrow" w:hAnsi="Arial Narrow"/>
          <w:sz w:val="24"/>
          <w:szCs w:val="24"/>
        </w:rPr>
        <w:t>ky galerie velk</w:t>
      </w:r>
      <w:r w:rsidRPr="002606D2">
        <w:rPr>
          <w:rFonts w:ascii="Arial Narrow" w:hAnsi="Arial Narrow" w:cs="Agency FB"/>
          <w:sz w:val="24"/>
          <w:szCs w:val="24"/>
        </w:rPr>
        <w:t>ý</w:t>
      </w:r>
      <w:r w:rsidRPr="002606D2">
        <w:rPr>
          <w:rFonts w:ascii="Arial Narrow" w:hAnsi="Arial Narrow"/>
          <w:sz w:val="24"/>
          <w:szCs w:val="24"/>
        </w:rPr>
        <w:t>m l</w:t>
      </w:r>
      <w:r w:rsidRPr="002606D2">
        <w:rPr>
          <w:rFonts w:ascii="Arial Narrow" w:hAnsi="Arial Narrow" w:cs="Agency FB"/>
          <w:sz w:val="24"/>
          <w:szCs w:val="24"/>
        </w:rPr>
        <w:t>á</w:t>
      </w:r>
      <w:r w:rsidRPr="002606D2">
        <w:rPr>
          <w:rFonts w:ascii="Arial Narrow" w:hAnsi="Arial Narrow"/>
          <w:sz w:val="24"/>
          <w:szCs w:val="24"/>
        </w:rPr>
        <w:t>kadlem. Hra rozmaru a fantazie je velkou interpreta</w:t>
      </w:r>
      <w:r w:rsidRPr="002606D2">
        <w:rPr>
          <w:rFonts w:ascii="Arial Narrow" w:hAnsi="Arial Narrow" w:cs="Calibri"/>
          <w:sz w:val="24"/>
          <w:szCs w:val="24"/>
        </w:rPr>
        <w:t>č</w:t>
      </w:r>
      <w:r w:rsidRPr="002606D2">
        <w:rPr>
          <w:rFonts w:ascii="Arial Narrow" w:hAnsi="Arial Narrow"/>
          <w:sz w:val="24"/>
          <w:szCs w:val="24"/>
        </w:rPr>
        <w:t>n</w:t>
      </w:r>
      <w:r w:rsidRPr="002606D2">
        <w:rPr>
          <w:rFonts w:ascii="Arial Narrow" w:hAnsi="Arial Narrow" w:cs="Agency FB"/>
          <w:sz w:val="24"/>
          <w:szCs w:val="24"/>
        </w:rPr>
        <w:t>í</w:t>
      </w:r>
      <w:r w:rsidRPr="002606D2">
        <w:rPr>
          <w:rFonts w:ascii="Arial Narrow" w:hAnsi="Arial Narrow"/>
          <w:sz w:val="24"/>
          <w:szCs w:val="24"/>
        </w:rPr>
        <w:t xml:space="preserve"> v</w:t>
      </w:r>
      <w:r w:rsidRPr="002606D2">
        <w:rPr>
          <w:rFonts w:ascii="Arial Narrow" w:hAnsi="Arial Narrow" w:cs="Agency FB"/>
          <w:sz w:val="24"/>
          <w:szCs w:val="24"/>
        </w:rPr>
        <w:t>ý</w:t>
      </w:r>
      <w:r w:rsidRPr="002606D2">
        <w:rPr>
          <w:rFonts w:ascii="Arial Narrow" w:hAnsi="Arial Narrow"/>
          <w:sz w:val="24"/>
          <w:szCs w:val="24"/>
        </w:rPr>
        <w:t>zvou ji</w:t>
      </w:r>
      <w:r w:rsidRPr="002606D2">
        <w:rPr>
          <w:rFonts w:ascii="Arial Narrow" w:hAnsi="Arial Narrow" w:cs="Agency FB"/>
          <w:sz w:val="24"/>
          <w:szCs w:val="24"/>
        </w:rPr>
        <w:t>ž</w:t>
      </w:r>
      <w:r w:rsidRPr="002606D2">
        <w:rPr>
          <w:rFonts w:ascii="Arial Narrow" w:hAnsi="Arial Narrow"/>
          <w:sz w:val="24"/>
          <w:szCs w:val="24"/>
        </w:rPr>
        <w:t xml:space="preserve"> po stalet</w:t>
      </w:r>
      <w:r w:rsidRPr="002606D2">
        <w:rPr>
          <w:rFonts w:ascii="Arial Narrow" w:hAnsi="Arial Narrow" w:cs="Agency FB"/>
          <w:sz w:val="24"/>
          <w:szCs w:val="24"/>
        </w:rPr>
        <w:t>í</w:t>
      </w:r>
      <w:r w:rsidRPr="002606D2">
        <w:rPr>
          <w:rFonts w:ascii="Arial Narrow" w:hAnsi="Arial Narrow"/>
          <w:sz w:val="24"/>
          <w:szCs w:val="24"/>
        </w:rPr>
        <w:t xml:space="preserve"> a snad bude i pro n</w:t>
      </w:r>
      <w:r w:rsidRPr="002606D2">
        <w:rPr>
          <w:rFonts w:ascii="Arial Narrow" w:hAnsi="Arial Narrow" w:cs="Agency FB"/>
          <w:sz w:val="24"/>
          <w:szCs w:val="24"/>
        </w:rPr>
        <w:t>á</w:t>
      </w:r>
      <w:r w:rsidRPr="002606D2">
        <w:rPr>
          <w:rFonts w:ascii="Arial Narrow" w:hAnsi="Arial Narrow"/>
          <w:sz w:val="24"/>
          <w:szCs w:val="24"/>
        </w:rPr>
        <w:t>s. Jsem r</w:t>
      </w:r>
      <w:r w:rsidRPr="002606D2">
        <w:rPr>
          <w:rFonts w:ascii="Arial Narrow" w:hAnsi="Arial Narrow" w:cs="Agency FB"/>
          <w:sz w:val="24"/>
          <w:szCs w:val="24"/>
        </w:rPr>
        <w:t>á</w:t>
      </w:r>
      <w:r w:rsidRPr="002606D2">
        <w:rPr>
          <w:rFonts w:ascii="Arial Narrow" w:hAnsi="Arial Narrow"/>
          <w:sz w:val="24"/>
          <w:szCs w:val="24"/>
        </w:rPr>
        <w:t>da, kdy</w:t>
      </w:r>
      <w:r w:rsidRPr="002606D2">
        <w:rPr>
          <w:rFonts w:ascii="Arial Narrow" w:hAnsi="Arial Narrow" w:cs="Agency FB"/>
          <w:sz w:val="24"/>
          <w:szCs w:val="24"/>
        </w:rPr>
        <w:t>ž</w:t>
      </w:r>
      <w:r w:rsidRPr="002606D2">
        <w:rPr>
          <w:rFonts w:ascii="Arial Narrow" w:hAnsi="Arial Narrow"/>
          <w:sz w:val="24"/>
          <w:szCs w:val="24"/>
        </w:rPr>
        <w:t xml:space="preserve"> um</w:t>
      </w:r>
      <w:r w:rsidRPr="002606D2">
        <w:rPr>
          <w:rFonts w:ascii="Arial Narrow" w:hAnsi="Arial Narrow" w:cs="Calibri"/>
          <w:sz w:val="24"/>
          <w:szCs w:val="24"/>
        </w:rPr>
        <w:t>ě</w:t>
      </w:r>
      <w:r w:rsidRPr="002606D2">
        <w:rPr>
          <w:rFonts w:ascii="Arial Narrow" w:hAnsi="Arial Narrow"/>
          <w:sz w:val="24"/>
          <w:szCs w:val="24"/>
        </w:rPr>
        <w:t>n</w:t>
      </w:r>
      <w:r w:rsidRPr="002606D2">
        <w:rPr>
          <w:rFonts w:ascii="Arial Narrow" w:hAnsi="Arial Narrow" w:cs="Agency FB"/>
          <w:sz w:val="24"/>
          <w:szCs w:val="24"/>
        </w:rPr>
        <w:t>í</w:t>
      </w:r>
      <w:r w:rsidRPr="002606D2">
        <w:rPr>
          <w:rFonts w:ascii="Arial Narrow" w:hAnsi="Arial Narrow"/>
          <w:sz w:val="24"/>
          <w:szCs w:val="24"/>
        </w:rPr>
        <w:t xml:space="preserve"> komunikuje, kdy</w:t>
      </w:r>
      <w:r w:rsidRPr="002606D2">
        <w:rPr>
          <w:rFonts w:ascii="Arial Narrow" w:hAnsi="Arial Narrow" w:cs="Agency FB"/>
          <w:sz w:val="24"/>
          <w:szCs w:val="24"/>
        </w:rPr>
        <w:t>ž</w:t>
      </w:r>
      <w:r w:rsidRPr="002606D2">
        <w:rPr>
          <w:rFonts w:ascii="Arial Narrow" w:hAnsi="Arial Narrow"/>
          <w:sz w:val="24"/>
          <w:szCs w:val="24"/>
        </w:rPr>
        <w:t xml:space="preserve"> galerie d</w:t>
      </w:r>
      <w:r w:rsidRPr="002606D2">
        <w:rPr>
          <w:rFonts w:ascii="Arial Narrow" w:hAnsi="Arial Narrow" w:cs="Agency FB"/>
          <w:sz w:val="24"/>
          <w:szCs w:val="24"/>
        </w:rPr>
        <w:t>á</w:t>
      </w:r>
      <w:r w:rsidRPr="002606D2">
        <w:rPr>
          <w:rFonts w:ascii="Arial Narrow" w:hAnsi="Arial Narrow"/>
          <w:sz w:val="24"/>
          <w:szCs w:val="24"/>
        </w:rPr>
        <w:t>vaj</w:t>
      </w:r>
      <w:r w:rsidRPr="002606D2">
        <w:rPr>
          <w:rFonts w:ascii="Arial Narrow" w:hAnsi="Arial Narrow" w:cs="Agency FB"/>
          <w:sz w:val="24"/>
          <w:szCs w:val="24"/>
        </w:rPr>
        <w:t>í</w:t>
      </w:r>
      <w:r w:rsidRPr="002606D2">
        <w:rPr>
          <w:rFonts w:ascii="Arial Narrow" w:hAnsi="Arial Narrow"/>
          <w:sz w:val="24"/>
          <w:szCs w:val="24"/>
        </w:rPr>
        <w:t xml:space="preserve"> prostor návšt</w:t>
      </w:r>
      <w:r w:rsidRPr="002606D2">
        <w:rPr>
          <w:rFonts w:ascii="Arial Narrow" w:hAnsi="Arial Narrow" w:cs="Calibri"/>
          <w:sz w:val="24"/>
          <w:szCs w:val="24"/>
        </w:rPr>
        <w:t>ě</w:t>
      </w:r>
      <w:r w:rsidRPr="002606D2">
        <w:rPr>
          <w:rFonts w:ascii="Arial Narrow" w:hAnsi="Arial Narrow"/>
          <w:sz w:val="24"/>
          <w:szCs w:val="24"/>
        </w:rPr>
        <w:t>vnick</w:t>
      </w:r>
      <w:r w:rsidRPr="002606D2">
        <w:rPr>
          <w:rFonts w:ascii="Arial Narrow" w:hAnsi="Arial Narrow" w:cs="Agency FB"/>
          <w:sz w:val="24"/>
          <w:szCs w:val="24"/>
        </w:rPr>
        <w:t>ý</w:t>
      </w:r>
      <w:r w:rsidRPr="002606D2">
        <w:rPr>
          <w:rFonts w:ascii="Arial Narrow" w:hAnsi="Arial Narrow"/>
          <w:sz w:val="24"/>
          <w:szCs w:val="24"/>
        </w:rPr>
        <w:t>m tah</w:t>
      </w:r>
      <w:r w:rsidRPr="002606D2">
        <w:rPr>
          <w:rFonts w:ascii="Arial Narrow" w:hAnsi="Arial Narrow" w:cs="Agency FB"/>
          <w:sz w:val="24"/>
          <w:szCs w:val="24"/>
        </w:rPr>
        <w:t>á</w:t>
      </w:r>
      <w:r w:rsidRPr="002606D2">
        <w:rPr>
          <w:rFonts w:ascii="Arial Narrow" w:hAnsi="Arial Narrow"/>
          <w:sz w:val="24"/>
          <w:szCs w:val="24"/>
        </w:rPr>
        <w:t>k</w:t>
      </w:r>
      <w:r w:rsidRPr="002606D2">
        <w:rPr>
          <w:rFonts w:ascii="Arial Narrow" w:hAnsi="Arial Narrow" w:cs="Calibri"/>
          <w:sz w:val="24"/>
          <w:szCs w:val="24"/>
        </w:rPr>
        <w:t>ů</w:t>
      </w:r>
      <w:r w:rsidRPr="002606D2">
        <w:rPr>
          <w:rFonts w:ascii="Arial Narrow" w:hAnsi="Arial Narrow"/>
          <w:sz w:val="24"/>
          <w:szCs w:val="24"/>
        </w:rPr>
        <w:t>m, ale objevuj</w:t>
      </w:r>
      <w:r w:rsidRPr="002606D2">
        <w:rPr>
          <w:rFonts w:ascii="Arial Narrow" w:hAnsi="Arial Narrow" w:cs="Agency FB"/>
          <w:sz w:val="24"/>
          <w:szCs w:val="24"/>
        </w:rPr>
        <w:t>í</w:t>
      </w:r>
      <w:r w:rsidRPr="002606D2">
        <w:rPr>
          <w:rFonts w:ascii="Arial Narrow" w:hAnsi="Arial Narrow"/>
          <w:sz w:val="24"/>
          <w:szCs w:val="24"/>
        </w:rPr>
        <w:t xml:space="preserve"> i nezn</w:t>
      </w:r>
      <w:r w:rsidRPr="002606D2">
        <w:rPr>
          <w:rFonts w:ascii="Arial Narrow" w:hAnsi="Arial Narrow" w:cs="Agency FB"/>
          <w:sz w:val="24"/>
          <w:szCs w:val="24"/>
        </w:rPr>
        <w:t>á</w:t>
      </w:r>
      <w:r w:rsidRPr="002606D2">
        <w:rPr>
          <w:rFonts w:ascii="Arial Narrow" w:hAnsi="Arial Narrow"/>
          <w:sz w:val="24"/>
          <w:szCs w:val="24"/>
        </w:rPr>
        <w:t>m</w:t>
      </w:r>
      <w:r w:rsidRPr="002606D2">
        <w:rPr>
          <w:rFonts w:ascii="Arial Narrow" w:hAnsi="Arial Narrow" w:cs="Agency FB"/>
          <w:sz w:val="24"/>
          <w:szCs w:val="24"/>
        </w:rPr>
        <w:t>é</w:t>
      </w:r>
      <w:r w:rsidRPr="002606D2">
        <w:rPr>
          <w:rFonts w:ascii="Arial Narrow" w:hAnsi="Arial Narrow"/>
          <w:sz w:val="24"/>
          <w:szCs w:val="24"/>
        </w:rPr>
        <w:t xml:space="preserve"> mlad</w:t>
      </w:r>
      <w:r w:rsidRPr="002606D2">
        <w:rPr>
          <w:rFonts w:ascii="Arial Narrow" w:hAnsi="Arial Narrow" w:cs="Agency FB"/>
          <w:sz w:val="24"/>
          <w:szCs w:val="24"/>
        </w:rPr>
        <w:t>é</w:t>
      </w:r>
      <w:r w:rsidRPr="002606D2">
        <w:rPr>
          <w:rFonts w:ascii="Arial Narrow" w:hAnsi="Arial Narrow"/>
          <w:sz w:val="24"/>
          <w:szCs w:val="24"/>
        </w:rPr>
        <w:t xml:space="preserve"> um</w:t>
      </w:r>
      <w:r w:rsidRPr="002606D2">
        <w:rPr>
          <w:rFonts w:ascii="Arial Narrow" w:hAnsi="Arial Narrow" w:cs="Calibri"/>
          <w:sz w:val="24"/>
          <w:szCs w:val="24"/>
        </w:rPr>
        <w:t>ě</w:t>
      </w:r>
      <w:r w:rsidRPr="002606D2">
        <w:rPr>
          <w:rFonts w:ascii="Arial Narrow" w:hAnsi="Arial Narrow"/>
          <w:sz w:val="24"/>
          <w:szCs w:val="24"/>
        </w:rPr>
        <w:t>lce,</w:t>
      </w:r>
      <w:r w:rsidRPr="002606D2">
        <w:rPr>
          <w:rFonts w:ascii="Arial Narrow" w:hAnsi="Arial Narrow" w:cs="Agency FB"/>
          <w:sz w:val="24"/>
          <w:szCs w:val="24"/>
        </w:rPr>
        <w:t>“</w:t>
      </w:r>
      <w:r w:rsidRPr="002606D2">
        <w:rPr>
          <w:rFonts w:ascii="Arial Narrow" w:hAnsi="Arial Narrow"/>
          <w:sz w:val="24"/>
          <w:szCs w:val="24"/>
        </w:rPr>
        <w:t xml:space="preserve"> uvedla Zuzana Fi</w:t>
      </w:r>
      <w:r w:rsidRPr="002606D2">
        <w:rPr>
          <w:rFonts w:ascii="Arial Narrow" w:hAnsi="Arial Narrow" w:cs="Agency FB"/>
          <w:sz w:val="24"/>
          <w:szCs w:val="24"/>
        </w:rPr>
        <w:t>š</w:t>
      </w:r>
      <w:r w:rsidRPr="002606D2">
        <w:rPr>
          <w:rFonts w:ascii="Arial Narrow" w:hAnsi="Arial Narrow"/>
          <w:sz w:val="24"/>
          <w:szCs w:val="24"/>
        </w:rPr>
        <w:t>erov</w:t>
      </w:r>
      <w:r w:rsidRPr="002606D2">
        <w:rPr>
          <w:rFonts w:ascii="Arial Narrow" w:hAnsi="Arial Narrow" w:cs="Agency FB"/>
          <w:sz w:val="24"/>
          <w:szCs w:val="24"/>
        </w:rPr>
        <w:t>á</w:t>
      </w:r>
      <w:r w:rsidRPr="002606D2">
        <w:rPr>
          <w:rFonts w:ascii="Arial Narrow" w:hAnsi="Arial Narrow"/>
          <w:sz w:val="24"/>
          <w:szCs w:val="24"/>
        </w:rPr>
        <w:t>, radn</w:t>
      </w:r>
      <w:r w:rsidRPr="002606D2">
        <w:rPr>
          <w:rFonts w:ascii="Arial Narrow" w:hAnsi="Arial Narrow" w:cs="Agency FB"/>
          <w:sz w:val="24"/>
          <w:szCs w:val="24"/>
        </w:rPr>
        <w:t>í</w:t>
      </w:r>
      <w:r w:rsidRPr="002606D2">
        <w:rPr>
          <w:rFonts w:ascii="Arial Narrow" w:hAnsi="Arial Narrow"/>
          <w:sz w:val="24"/>
          <w:szCs w:val="24"/>
        </w:rPr>
        <w:t xml:space="preserve"> pro oblast kultury a </w:t>
      </w:r>
      <w:r w:rsidRPr="002606D2">
        <w:rPr>
          <w:rFonts w:ascii="Arial Narrow" w:hAnsi="Arial Narrow" w:cs="Agency FB"/>
          <w:sz w:val="24"/>
          <w:szCs w:val="24"/>
        </w:rPr>
        <w:t>š</w:t>
      </w:r>
      <w:r w:rsidRPr="002606D2">
        <w:rPr>
          <w:rFonts w:ascii="Arial Narrow" w:hAnsi="Arial Narrow"/>
          <w:sz w:val="24"/>
          <w:szCs w:val="24"/>
        </w:rPr>
        <w:t>kolství.</w:t>
      </w:r>
    </w:p>
    <w:p w14:paraId="0C8AED02" w14:textId="77777777" w:rsidR="00332F3B" w:rsidRPr="00AD1F2C" w:rsidRDefault="00332F3B" w:rsidP="00A12A94">
      <w:pPr>
        <w:spacing w:after="120" w:line="360" w:lineRule="auto"/>
        <w:jc w:val="both"/>
        <w:rPr>
          <w:rFonts w:ascii="Arial Narrow" w:hAnsi="Arial Narrow" w:cs="Arial"/>
          <w:sz w:val="24"/>
          <w:szCs w:val="24"/>
          <w:shd w:val="clear" w:color="auto" w:fill="FFFFFF"/>
        </w:rPr>
      </w:pPr>
      <w:r w:rsidRPr="00AD1F2C">
        <w:rPr>
          <w:rFonts w:ascii="Arial Narrow" w:hAnsi="Arial Narrow" w:cs="Arial"/>
          <w:sz w:val="24"/>
          <w:szCs w:val="24"/>
          <w:shd w:val="clear" w:color="auto" w:fill="FFFFFF"/>
        </w:rPr>
        <w:t>Výstava</w:t>
      </w:r>
      <w:r w:rsidR="00F64C4D" w:rsidRPr="00AD1F2C">
        <w:rPr>
          <w:rFonts w:ascii="Arial Narrow" w:hAnsi="Arial Narrow" w:cs="Arial"/>
          <w:sz w:val="24"/>
          <w:szCs w:val="24"/>
          <w:shd w:val="clear" w:color="auto" w:fill="FFFFFF"/>
        </w:rPr>
        <w:t xml:space="preserve"> </w:t>
      </w:r>
      <w:r w:rsidRPr="00AD1F2C">
        <w:rPr>
          <w:rFonts w:ascii="Arial Narrow" w:hAnsi="Arial Narrow" w:cs="Arial"/>
          <w:sz w:val="24"/>
          <w:szCs w:val="24"/>
          <w:shd w:val="clear" w:color="auto" w:fill="FFFFFF"/>
        </w:rPr>
        <w:t>v Krajské galerii výtvarného umění ve Zlíně vznikla ve spolupráci s </w:t>
      </w:r>
      <w:r w:rsidR="00132278" w:rsidRPr="00AD1F2C">
        <w:rPr>
          <w:rFonts w:ascii="Arial Narrow" w:hAnsi="Arial Narrow" w:cs="Arial"/>
          <w:sz w:val="24"/>
          <w:szCs w:val="24"/>
          <w:shd w:val="clear" w:color="auto" w:fill="FFFFFF"/>
        </w:rPr>
        <w:t>N</w:t>
      </w:r>
      <w:r w:rsidRPr="00AD1F2C">
        <w:rPr>
          <w:rFonts w:ascii="Arial Narrow" w:hAnsi="Arial Narrow" w:cs="Arial"/>
          <w:sz w:val="24"/>
          <w:szCs w:val="24"/>
          <w:shd w:val="clear" w:color="auto" w:fill="FFFFFF"/>
        </w:rPr>
        <w:t>árodním památkovým ústavem, územní památkovou správou v Kroměříži, správou státního zámku v Hradci nad Moravicí a Kabinetem architektury v Ostravě.</w:t>
      </w:r>
      <w:r w:rsidR="00F64C4D" w:rsidRPr="00AD1F2C">
        <w:rPr>
          <w:rFonts w:ascii="Arial Narrow" w:hAnsi="Arial Narrow" w:cs="Arial"/>
          <w:sz w:val="24"/>
          <w:szCs w:val="24"/>
          <w:shd w:val="clear" w:color="auto" w:fill="FFFFFF"/>
        </w:rPr>
        <w:t xml:space="preserve">  Projekt se uskutečňuje za finanční podpory Ministerstva kultury České republiky.</w:t>
      </w:r>
    </w:p>
    <w:p w14:paraId="48B31202" w14:textId="77777777" w:rsidR="00F64C4D" w:rsidRPr="00AD1F2C" w:rsidRDefault="00590E18" w:rsidP="00F64C4D">
      <w:pPr>
        <w:spacing w:after="150" w:line="360" w:lineRule="auto"/>
        <w:ind w:right="300"/>
        <w:jc w:val="both"/>
        <w:rPr>
          <w:rFonts w:ascii="Arial Narrow" w:eastAsia="Times New Roman" w:hAnsi="Arial Narrow" w:cs="Arial"/>
          <w:sz w:val="24"/>
          <w:szCs w:val="24"/>
          <w:lang w:eastAsia="cs-CZ"/>
        </w:rPr>
      </w:pPr>
      <w:r w:rsidRPr="00AD1F2C">
        <w:rPr>
          <w:rFonts w:ascii="Arial Narrow" w:eastAsia="Times New Roman" w:hAnsi="Arial Narrow" w:cs="Arial"/>
          <w:sz w:val="24"/>
          <w:szCs w:val="24"/>
          <w:lang w:eastAsia="cs-CZ"/>
        </w:rPr>
        <w:t xml:space="preserve">Více informací na </w:t>
      </w:r>
      <w:hyperlink r:id="rId9" w:history="1">
        <w:r w:rsidR="00F64C4D" w:rsidRPr="00AD1F2C">
          <w:rPr>
            <w:rStyle w:val="Hypertextovodkaz"/>
            <w:rFonts w:ascii="Arial Narrow" w:eastAsia="Times New Roman" w:hAnsi="Arial Narrow" w:cs="Arial"/>
            <w:color w:val="auto"/>
            <w:sz w:val="24"/>
            <w:szCs w:val="24"/>
            <w:lang w:eastAsia="cs-CZ"/>
          </w:rPr>
          <w:t>www.gal</w:t>
        </w:r>
        <w:r w:rsidR="00F64C4D" w:rsidRPr="00AD1F2C">
          <w:rPr>
            <w:rStyle w:val="Hypertextovodkaz"/>
            <w:rFonts w:ascii="Arial Narrow" w:eastAsia="Times New Roman" w:hAnsi="Arial Narrow" w:cs="Arial"/>
            <w:color w:val="auto"/>
            <w:sz w:val="24"/>
            <w:szCs w:val="24"/>
            <w:lang w:eastAsia="cs-CZ"/>
          </w:rPr>
          <w:t>e</w:t>
        </w:r>
        <w:r w:rsidR="00F64C4D" w:rsidRPr="00AD1F2C">
          <w:rPr>
            <w:rStyle w:val="Hypertextovodkaz"/>
            <w:rFonts w:ascii="Arial Narrow" w:eastAsia="Times New Roman" w:hAnsi="Arial Narrow" w:cs="Arial"/>
            <w:color w:val="auto"/>
            <w:sz w:val="24"/>
            <w:szCs w:val="24"/>
            <w:lang w:eastAsia="cs-CZ"/>
          </w:rPr>
          <w:t>riezlin.cz</w:t>
        </w:r>
      </w:hyperlink>
    </w:p>
    <w:p w14:paraId="18C6BDFB" w14:textId="77777777" w:rsidR="00496757" w:rsidRDefault="00496757" w:rsidP="00496757">
      <w:pPr>
        <w:pStyle w:val="Normlnweb"/>
        <w:spacing w:before="0" w:beforeAutospacing="0" w:after="0" w:afterAutospacing="0"/>
        <w:jc w:val="both"/>
        <w:rPr>
          <w:rFonts w:ascii="Arial Narrow" w:hAnsi="Arial Narrow"/>
          <w:b/>
          <w:lang w:eastAsia="en-US"/>
        </w:rPr>
      </w:pPr>
    </w:p>
    <w:p w14:paraId="1B730533" w14:textId="77777777" w:rsidR="006353C9" w:rsidRDefault="006353C9" w:rsidP="00876E3B">
      <w:pPr>
        <w:pStyle w:val="Normlnweb"/>
        <w:spacing w:before="0" w:beforeAutospacing="0" w:after="0" w:afterAutospacing="0" w:line="276" w:lineRule="auto"/>
        <w:jc w:val="both"/>
        <w:rPr>
          <w:rFonts w:ascii="Arial Narrow" w:hAnsi="Arial Narrow"/>
          <w:b/>
          <w:lang w:eastAsia="en-US"/>
        </w:rPr>
      </w:pPr>
      <w:r w:rsidRPr="00AD1F2C">
        <w:rPr>
          <w:rFonts w:ascii="Arial Narrow" w:hAnsi="Arial Narrow"/>
          <w:b/>
          <w:lang w:eastAsia="en-US"/>
        </w:rPr>
        <w:t xml:space="preserve">Kontakt: </w:t>
      </w:r>
    </w:p>
    <w:p w14:paraId="269B4627" w14:textId="77777777" w:rsidR="00876E3B" w:rsidRDefault="00876E3B" w:rsidP="00876E3B">
      <w:pPr>
        <w:spacing w:after="0"/>
        <w:jc w:val="both"/>
        <w:rPr>
          <w:rFonts w:ascii="Arial Narrow" w:hAnsi="Arial Narrow"/>
        </w:rPr>
      </w:pPr>
    </w:p>
    <w:p w14:paraId="2DDF0ABB" w14:textId="77777777" w:rsidR="00A12A94" w:rsidRPr="00BD0C37" w:rsidRDefault="00A12A94" w:rsidP="00876E3B">
      <w:pPr>
        <w:spacing w:after="0"/>
        <w:jc w:val="both"/>
        <w:rPr>
          <w:rFonts w:ascii="Arial Narrow" w:hAnsi="Arial Narrow"/>
          <w:sz w:val="24"/>
          <w:szCs w:val="24"/>
        </w:rPr>
      </w:pPr>
      <w:r w:rsidRPr="00BD0C37">
        <w:rPr>
          <w:rFonts w:ascii="Arial Narrow" w:hAnsi="Arial Narrow"/>
          <w:sz w:val="24"/>
          <w:szCs w:val="24"/>
        </w:rPr>
        <w:t>Mgr. Šárka Michalíková</w:t>
      </w:r>
    </w:p>
    <w:p w14:paraId="60AB6320" w14:textId="77777777" w:rsidR="00A12A94" w:rsidRPr="00BD0C37" w:rsidRDefault="00A12A94" w:rsidP="00876E3B">
      <w:pPr>
        <w:spacing w:after="0"/>
        <w:jc w:val="both"/>
        <w:rPr>
          <w:rFonts w:ascii="Arial Narrow" w:hAnsi="Arial Narrow"/>
          <w:sz w:val="24"/>
          <w:szCs w:val="24"/>
        </w:rPr>
      </w:pPr>
      <w:r w:rsidRPr="00BD0C37">
        <w:rPr>
          <w:rFonts w:ascii="Arial Narrow" w:hAnsi="Arial Narrow"/>
          <w:sz w:val="24"/>
          <w:szCs w:val="24"/>
        </w:rPr>
        <w:t>Public relations</w:t>
      </w:r>
    </w:p>
    <w:p w14:paraId="2A06AF7F" w14:textId="77777777" w:rsidR="00A12A94" w:rsidRPr="00BD0C37" w:rsidRDefault="00A12A94" w:rsidP="00876E3B">
      <w:pPr>
        <w:spacing w:after="0"/>
        <w:jc w:val="both"/>
        <w:rPr>
          <w:rFonts w:ascii="Arial Narrow" w:hAnsi="Arial Narrow"/>
          <w:sz w:val="24"/>
          <w:szCs w:val="24"/>
        </w:rPr>
      </w:pPr>
      <w:r w:rsidRPr="00BD0C37">
        <w:rPr>
          <w:rFonts w:ascii="Arial Narrow" w:hAnsi="Arial Narrow"/>
          <w:sz w:val="24"/>
          <w:szCs w:val="24"/>
        </w:rPr>
        <w:t xml:space="preserve">Tel: 733 162 977, e-mail: </w:t>
      </w:r>
      <w:hyperlink r:id="rId10" w:history="1">
        <w:r w:rsidR="00496757" w:rsidRPr="00BD0C37">
          <w:rPr>
            <w:rStyle w:val="Hypertextovodkaz"/>
            <w:rFonts w:ascii="Arial Narrow" w:hAnsi="Arial Narrow"/>
            <w:color w:val="auto"/>
            <w:sz w:val="24"/>
            <w:szCs w:val="24"/>
          </w:rPr>
          <w:t>sarka.michalikova@galeriezlin.cz</w:t>
        </w:r>
      </w:hyperlink>
    </w:p>
    <w:p w14:paraId="5D87720D" w14:textId="77777777" w:rsidR="00A12A94" w:rsidRPr="00BD0C37" w:rsidRDefault="00A12A94" w:rsidP="00876E3B">
      <w:pPr>
        <w:spacing w:after="0"/>
        <w:jc w:val="both"/>
        <w:rPr>
          <w:rFonts w:ascii="Arial Narrow" w:hAnsi="Arial Narrow"/>
          <w:sz w:val="24"/>
          <w:szCs w:val="24"/>
        </w:rPr>
      </w:pPr>
      <w:r w:rsidRPr="00BD0C37">
        <w:rPr>
          <w:rFonts w:ascii="Arial Narrow" w:hAnsi="Arial Narrow"/>
          <w:sz w:val="24"/>
          <w:szCs w:val="24"/>
        </w:rPr>
        <w:t>Krajská galerie výtvarného umění ve Zlíně</w:t>
      </w:r>
    </w:p>
    <w:p w14:paraId="302F518A" w14:textId="77777777" w:rsidR="00A12A94" w:rsidRPr="00BD0C37" w:rsidRDefault="00FD6FF9" w:rsidP="00876E3B">
      <w:pPr>
        <w:spacing w:after="0"/>
        <w:jc w:val="both"/>
        <w:rPr>
          <w:rFonts w:ascii="Arial Narrow" w:hAnsi="Arial Narrow"/>
          <w:sz w:val="24"/>
          <w:szCs w:val="24"/>
        </w:rPr>
      </w:pPr>
      <w:r w:rsidRPr="00BD0C37">
        <w:rPr>
          <w:sz w:val="24"/>
          <w:szCs w:val="24"/>
        </w:rPr>
        <w:pict w14:anchorId="1AD14EA3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alt="" style="position:absolute;left:0;text-align:left;margin-left:-3.85pt;margin-top:590.55pt;width:284.6pt;height:19.3pt;z-index:1;visibility:visible;mso-wrap-style:square;mso-wrap-edited:f;mso-width-percent:0;mso-height-percent:0;mso-width-percent:0;mso-height-percent:0;mso-width-relative:margin;mso-height-relative:margin;v-text-anchor:top" strokecolor="white">
            <v:textbox style="mso-next-textbox:#_x0000_s2050">
              <w:txbxContent>
                <w:p w14:paraId="65A0C8AC" w14:textId="77777777" w:rsidR="00A12A94" w:rsidRDefault="00A12A94" w:rsidP="00A12A94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 xml:space="preserve">Ve 14|15 BAŤOVĚ INSTITUTU sídlí Muzeum jihovýchodní Moravy ve Zlíně, Krajská galerie výtvarného umění ve Zlíně, Krajská knihovna Františka Bartoše ve Zlíně </w:t>
                  </w:r>
                  <w:r>
                    <w:rPr>
                      <w:rFonts w:ascii="Arial Narrow" w:hAnsi="Arial Narrow"/>
                      <w:sz w:val="16"/>
                      <w:szCs w:val="16"/>
                    </w:rPr>
                    <w:br/>
                    <w:t>a 14|15 Baťův institut, které jsou příspěvkovými organizacemi Zlínského kraje.</w:t>
                  </w:r>
                </w:p>
                <w:p w14:paraId="643F4FBD" w14:textId="77777777" w:rsidR="00A12A94" w:rsidRDefault="00A12A94" w:rsidP="00A12A94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A12A94" w:rsidRPr="00BD0C37">
        <w:rPr>
          <w:rFonts w:ascii="Arial Narrow" w:hAnsi="Arial Narrow"/>
          <w:sz w:val="24"/>
          <w:szCs w:val="24"/>
        </w:rPr>
        <w:t>14|15 BAŤŮV INSTITUT, Vavrečkova 7040, 760 01 Zlín</w:t>
      </w:r>
    </w:p>
    <w:p w14:paraId="2257D56E" w14:textId="77777777" w:rsidR="00A12A94" w:rsidRPr="00BD0C37" w:rsidRDefault="00A12A94" w:rsidP="00876E3B">
      <w:pPr>
        <w:pStyle w:val="Normlnweb"/>
        <w:spacing w:before="0" w:beforeAutospacing="0" w:after="0" w:afterAutospacing="0" w:line="276" w:lineRule="auto"/>
        <w:jc w:val="both"/>
        <w:rPr>
          <w:rFonts w:ascii="Arial Narrow" w:hAnsi="Arial Narrow"/>
          <w:b/>
          <w:lang w:eastAsia="en-US"/>
        </w:rPr>
      </w:pPr>
    </w:p>
    <w:p w14:paraId="1EA39C94" w14:textId="77777777" w:rsidR="00C674B5" w:rsidRPr="00AD1F2C" w:rsidRDefault="00C674B5" w:rsidP="00F64C4D">
      <w:pPr>
        <w:spacing w:after="150" w:line="360" w:lineRule="auto"/>
        <w:ind w:right="300"/>
        <w:jc w:val="both"/>
        <w:rPr>
          <w:rFonts w:ascii="Arial Narrow" w:eastAsia="Times New Roman" w:hAnsi="Arial Narrow" w:cs="Arial"/>
          <w:sz w:val="24"/>
          <w:szCs w:val="24"/>
          <w:lang w:eastAsia="cs-CZ"/>
        </w:rPr>
      </w:pPr>
    </w:p>
    <w:p w14:paraId="05BA956A" w14:textId="77777777" w:rsidR="00C674B5" w:rsidRPr="00AD1F2C" w:rsidRDefault="00C674B5" w:rsidP="00F64C4D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shd w:val="clear" w:color="auto" w:fill="FFFFFF"/>
        </w:rPr>
      </w:pPr>
    </w:p>
    <w:p w14:paraId="6202A719" w14:textId="77777777" w:rsidR="00D9169A" w:rsidRPr="00AD1F2C" w:rsidRDefault="00D9169A" w:rsidP="00F64C4D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shd w:val="clear" w:color="auto" w:fill="FFFFFF"/>
        </w:rPr>
      </w:pPr>
    </w:p>
    <w:sectPr w:rsidR="00D9169A" w:rsidRPr="00AD1F2C" w:rsidSect="002D6832">
      <w:headerReference w:type="default" r:id="rId11"/>
      <w:pgSz w:w="11906" w:h="16838" w:code="9"/>
      <w:pgMar w:top="1440" w:right="1077" w:bottom="1440" w:left="107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14FCA" w14:textId="77777777" w:rsidR="00FD6FF9" w:rsidRDefault="00FD6FF9" w:rsidP="00D91FEE">
      <w:pPr>
        <w:spacing w:after="0" w:line="240" w:lineRule="auto"/>
      </w:pPr>
      <w:r>
        <w:separator/>
      </w:r>
    </w:p>
  </w:endnote>
  <w:endnote w:type="continuationSeparator" w:id="0">
    <w:p w14:paraId="158C75C1" w14:textId="77777777" w:rsidR="00FD6FF9" w:rsidRDefault="00FD6FF9" w:rsidP="00D9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Oswald">
    <w:panose1 w:val="00000500000000000000"/>
    <w:charset w:val="00"/>
    <w:family w:val="auto"/>
    <w:pitch w:val="variable"/>
    <w:sig w:usb0="2000020F" w:usb1="00000000" w:usb2="00000000" w:usb3="00000000" w:csb0="00000197" w:csb1="00000000"/>
  </w:font>
  <w:font w:name="NimbusSanDEECon">
    <w:altName w:val="NimbusSanDEECon"/>
    <w:panose1 w:val="020B0604020202020204"/>
    <w:charset w:val="EE"/>
    <w:family w:val="swiss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69EDC" w14:textId="77777777" w:rsidR="00FD6FF9" w:rsidRDefault="00FD6FF9" w:rsidP="00D91FEE">
      <w:pPr>
        <w:spacing w:after="0" w:line="240" w:lineRule="auto"/>
      </w:pPr>
      <w:r>
        <w:separator/>
      </w:r>
    </w:p>
  </w:footnote>
  <w:footnote w:type="continuationSeparator" w:id="0">
    <w:p w14:paraId="50BA44D9" w14:textId="77777777" w:rsidR="00FD6FF9" w:rsidRDefault="00FD6FF9" w:rsidP="00D91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0B9E1" w14:textId="77777777" w:rsidR="00590E18" w:rsidRDefault="00590E18" w:rsidP="00232B13">
    <w:pPr>
      <w:pStyle w:val="Zhlav"/>
      <w:rPr>
        <w:noProof/>
        <w:lang w:eastAsia="cs-CZ"/>
      </w:rPr>
    </w:pPr>
  </w:p>
  <w:p w14:paraId="3DC7D7D0" w14:textId="77777777" w:rsidR="00590E18" w:rsidRDefault="00590E18" w:rsidP="00570690">
    <w:pPr>
      <w:pStyle w:val="Zhlav"/>
      <w:jc w:val="center"/>
    </w:pPr>
  </w:p>
  <w:p w14:paraId="36AF0FC5" w14:textId="77777777" w:rsidR="00F80B70" w:rsidRPr="00232B13" w:rsidRDefault="00F80B70" w:rsidP="00232B13">
    <w:pPr>
      <w:pStyle w:val="Zhlav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131078" w:nlCheck="1" w:checkStyle="0"/>
  <w:activeWritingStyle w:appName="MSWord" w:lang="cs-CZ" w:vendorID="64" w:dllVersion="0" w:nlCheck="1" w:checkStyle="0"/>
  <w:activeWritingStyle w:appName="MSWord" w:lang="en-US" w:vendorID="64" w:dllVersion="0" w:nlCheck="1" w:checkStyle="0"/>
  <w:proofState w:grammar="clean"/>
  <w:doNotTrackMoves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2E81"/>
    <w:rsid w:val="000016F5"/>
    <w:rsid w:val="000023EC"/>
    <w:rsid w:val="00005BC1"/>
    <w:rsid w:val="00013145"/>
    <w:rsid w:val="0001532C"/>
    <w:rsid w:val="000174F3"/>
    <w:rsid w:val="00020E8A"/>
    <w:rsid w:val="0002286C"/>
    <w:rsid w:val="00022CF9"/>
    <w:rsid w:val="00022ED6"/>
    <w:rsid w:val="00023569"/>
    <w:rsid w:val="0002381B"/>
    <w:rsid w:val="000244FB"/>
    <w:rsid w:val="00024B48"/>
    <w:rsid w:val="00024EAD"/>
    <w:rsid w:val="00034171"/>
    <w:rsid w:val="00036923"/>
    <w:rsid w:val="00036DDC"/>
    <w:rsid w:val="00040B0F"/>
    <w:rsid w:val="00044F0B"/>
    <w:rsid w:val="0004596A"/>
    <w:rsid w:val="0005046D"/>
    <w:rsid w:val="000505BF"/>
    <w:rsid w:val="00050AFF"/>
    <w:rsid w:val="00051B59"/>
    <w:rsid w:val="00055243"/>
    <w:rsid w:val="00061073"/>
    <w:rsid w:val="00061238"/>
    <w:rsid w:val="0006261C"/>
    <w:rsid w:val="000629FA"/>
    <w:rsid w:val="00065A4D"/>
    <w:rsid w:val="0006694A"/>
    <w:rsid w:val="000674CD"/>
    <w:rsid w:val="00071C08"/>
    <w:rsid w:val="0008449D"/>
    <w:rsid w:val="00085522"/>
    <w:rsid w:val="000927DA"/>
    <w:rsid w:val="000935CD"/>
    <w:rsid w:val="000935FF"/>
    <w:rsid w:val="00096708"/>
    <w:rsid w:val="00096FA1"/>
    <w:rsid w:val="00097920"/>
    <w:rsid w:val="000A1EFD"/>
    <w:rsid w:val="000A5D7A"/>
    <w:rsid w:val="000A5FA7"/>
    <w:rsid w:val="000A6CAD"/>
    <w:rsid w:val="000A739E"/>
    <w:rsid w:val="000B0A80"/>
    <w:rsid w:val="000C2EFC"/>
    <w:rsid w:val="000C3F11"/>
    <w:rsid w:val="000C63CB"/>
    <w:rsid w:val="000C653A"/>
    <w:rsid w:val="000D17F5"/>
    <w:rsid w:val="000D5CE2"/>
    <w:rsid w:val="000D6B82"/>
    <w:rsid w:val="000E1CF5"/>
    <w:rsid w:val="000E2C55"/>
    <w:rsid w:val="000E3CE7"/>
    <w:rsid w:val="000E4D2B"/>
    <w:rsid w:val="000F30FF"/>
    <w:rsid w:val="000F6986"/>
    <w:rsid w:val="00104720"/>
    <w:rsid w:val="00106B2E"/>
    <w:rsid w:val="001079BE"/>
    <w:rsid w:val="00107D0D"/>
    <w:rsid w:val="0011040D"/>
    <w:rsid w:val="00112F53"/>
    <w:rsid w:val="00114759"/>
    <w:rsid w:val="001152F4"/>
    <w:rsid w:val="00116E05"/>
    <w:rsid w:val="00117893"/>
    <w:rsid w:val="001266CC"/>
    <w:rsid w:val="00126B09"/>
    <w:rsid w:val="00132278"/>
    <w:rsid w:val="00132F01"/>
    <w:rsid w:val="001370DE"/>
    <w:rsid w:val="00137439"/>
    <w:rsid w:val="00144188"/>
    <w:rsid w:val="001500AC"/>
    <w:rsid w:val="00150A43"/>
    <w:rsid w:val="0015187F"/>
    <w:rsid w:val="00152F65"/>
    <w:rsid w:val="00154C08"/>
    <w:rsid w:val="00160B7B"/>
    <w:rsid w:val="0016437C"/>
    <w:rsid w:val="001659C2"/>
    <w:rsid w:val="0017111F"/>
    <w:rsid w:val="00171480"/>
    <w:rsid w:val="001719B6"/>
    <w:rsid w:val="00172FE0"/>
    <w:rsid w:val="0017391F"/>
    <w:rsid w:val="00173B89"/>
    <w:rsid w:val="00175C58"/>
    <w:rsid w:val="0017786F"/>
    <w:rsid w:val="001803BA"/>
    <w:rsid w:val="00181DCC"/>
    <w:rsid w:val="00183BF4"/>
    <w:rsid w:val="0019332F"/>
    <w:rsid w:val="00193570"/>
    <w:rsid w:val="00197578"/>
    <w:rsid w:val="001A1CB0"/>
    <w:rsid w:val="001A216B"/>
    <w:rsid w:val="001A4E2E"/>
    <w:rsid w:val="001A78E3"/>
    <w:rsid w:val="001B1014"/>
    <w:rsid w:val="001B3758"/>
    <w:rsid w:val="001B39D5"/>
    <w:rsid w:val="001B3A6C"/>
    <w:rsid w:val="001B4117"/>
    <w:rsid w:val="001B56DC"/>
    <w:rsid w:val="001B659C"/>
    <w:rsid w:val="001C0620"/>
    <w:rsid w:val="001C0BE9"/>
    <w:rsid w:val="001C123D"/>
    <w:rsid w:val="001C2348"/>
    <w:rsid w:val="001C24E9"/>
    <w:rsid w:val="001C7A23"/>
    <w:rsid w:val="001F665C"/>
    <w:rsid w:val="00203B6B"/>
    <w:rsid w:val="00205ECB"/>
    <w:rsid w:val="00210340"/>
    <w:rsid w:val="002103F0"/>
    <w:rsid w:val="00214684"/>
    <w:rsid w:val="00215C65"/>
    <w:rsid w:val="00221368"/>
    <w:rsid w:val="002232CC"/>
    <w:rsid w:val="00223473"/>
    <w:rsid w:val="002237C1"/>
    <w:rsid w:val="00224A59"/>
    <w:rsid w:val="00225BC8"/>
    <w:rsid w:val="002262D3"/>
    <w:rsid w:val="002313D9"/>
    <w:rsid w:val="00232B13"/>
    <w:rsid w:val="00233E90"/>
    <w:rsid w:val="002350F9"/>
    <w:rsid w:val="002370DE"/>
    <w:rsid w:val="002372AD"/>
    <w:rsid w:val="0023781A"/>
    <w:rsid w:val="00241C40"/>
    <w:rsid w:val="00242295"/>
    <w:rsid w:val="00243485"/>
    <w:rsid w:val="00243547"/>
    <w:rsid w:val="00245D5B"/>
    <w:rsid w:val="0024694C"/>
    <w:rsid w:val="00251C79"/>
    <w:rsid w:val="0025219F"/>
    <w:rsid w:val="002537CB"/>
    <w:rsid w:val="002606D2"/>
    <w:rsid w:val="002629B4"/>
    <w:rsid w:val="002651C7"/>
    <w:rsid w:val="00271F4E"/>
    <w:rsid w:val="00272D07"/>
    <w:rsid w:val="00273F48"/>
    <w:rsid w:val="002752E2"/>
    <w:rsid w:val="00276E3B"/>
    <w:rsid w:val="002801A8"/>
    <w:rsid w:val="00283413"/>
    <w:rsid w:val="002874FA"/>
    <w:rsid w:val="00290C55"/>
    <w:rsid w:val="002910F0"/>
    <w:rsid w:val="002A0659"/>
    <w:rsid w:val="002A3BA9"/>
    <w:rsid w:val="002A60FF"/>
    <w:rsid w:val="002B0FCD"/>
    <w:rsid w:val="002B1A05"/>
    <w:rsid w:val="002B1CE0"/>
    <w:rsid w:val="002B26AF"/>
    <w:rsid w:val="002B4B91"/>
    <w:rsid w:val="002B4E05"/>
    <w:rsid w:val="002B546E"/>
    <w:rsid w:val="002B78B8"/>
    <w:rsid w:val="002C438C"/>
    <w:rsid w:val="002C7A4E"/>
    <w:rsid w:val="002D6832"/>
    <w:rsid w:val="002D7DD1"/>
    <w:rsid w:val="002E5860"/>
    <w:rsid w:val="002F16DF"/>
    <w:rsid w:val="002F1B48"/>
    <w:rsid w:val="002F4991"/>
    <w:rsid w:val="002F4B06"/>
    <w:rsid w:val="002F5D41"/>
    <w:rsid w:val="002F778A"/>
    <w:rsid w:val="0030299F"/>
    <w:rsid w:val="003045FA"/>
    <w:rsid w:val="003053A4"/>
    <w:rsid w:val="003056AD"/>
    <w:rsid w:val="00305ABA"/>
    <w:rsid w:val="00312BA7"/>
    <w:rsid w:val="00312C25"/>
    <w:rsid w:val="00312ED9"/>
    <w:rsid w:val="003174CD"/>
    <w:rsid w:val="003204F1"/>
    <w:rsid w:val="003217AD"/>
    <w:rsid w:val="00330C82"/>
    <w:rsid w:val="00331BF4"/>
    <w:rsid w:val="00332F3B"/>
    <w:rsid w:val="00333348"/>
    <w:rsid w:val="003366E8"/>
    <w:rsid w:val="00336D34"/>
    <w:rsid w:val="003444DB"/>
    <w:rsid w:val="00344803"/>
    <w:rsid w:val="003448A3"/>
    <w:rsid w:val="003506B0"/>
    <w:rsid w:val="00354216"/>
    <w:rsid w:val="00355AA4"/>
    <w:rsid w:val="0036179B"/>
    <w:rsid w:val="00371AEA"/>
    <w:rsid w:val="00375726"/>
    <w:rsid w:val="00375A99"/>
    <w:rsid w:val="00380CD9"/>
    <w:rsid w:val="00392995"/>
    <w:rsid w:val="003932EB"/>
    <w:rsid w:val="00394F25"/>
    <w:rsid w:val="003A2BF3"/>
    <w:rsid w:val="003A3742"/>
    <w:rsid w:val="003A5D0C"/>
    <w:rsid w:val="003B329B"/>
    <w:rsid w:val="003B344B"/>
    <w:rsid w:val="003B35D0"/>
    <w:rsid w:val="003B6F54"/>
    <w:rsid w:val="003B7544"/>
    <w:rsid w:val="003C0AFD"/>
    <w:rsid w:val="003C17E7"/>
    <w:rsid w:val="003C2C5F"/>
    <w:rsid w:val="003C2C73"/>
    <w:rsid w:val="003C30CE"/>
    <w:rsid w:val="003C4332"/>
    <w:rsid w:val="003C4702"/>
    <w:rsid w:val="003C4744"/>
    <w:rsid w:val="003C5987"/>
    <w:rsid w:val="003C5B32"/>
    <w:rsid w:val="003D09A8"/>
    <w:rsid w:val="003D0B74"/>
    <w:rsid w:val="003D2AAA"/>
    <w:rsid w:val="003D31AA"/>
    <w:rsid w:val="003D3A2C"/>
    <w:rsid w:val="003D5857"/>
    <w:rsid w:val="003D66A3"/>
    <w:rsid w:val="003E028D"/>
    <w:rsid w:val="003E3C72"/>
    <w:rsid w:val="003E48C1"/>
    <w:rsid w:val="003E4CA2"/>
    <w:rsid w:val="003E6C69"/>
    <w:rsid w:val="003F58BE"/>
    <w:rsid w:val="003F5FF5"/>
    <w:rsid w:val="0040522B"/>
    <w:rsid w:val="0040577A"/>
    <w:rsid w:val="00405813"/>
    <w:rsid w:val="00410647"/>
    <w:rsid w:val="0041736B"/>
    <w:rsid w:val="00420108"/>
    <w:rsid w:val="004237AB"/>
    <w:rsid w:val="004300AA"/>
    <w:rsid w:val="004301E9"/>
    <w:rsid w:val="0043033D"/>
    <w:rsid w:val="00436121"/>
    <w:rsid w:val="00436338"/>
    <w:rsid w:val="00441669"/>
    <w:rsid w:val="00441C87"/>
    <w:rsid w:val="0044340E"/>
    <w:rsid w:val="00447AF4"/>
    <w:rsid w:val="00452172"/>
    <w:rsid w:val="00452ACB"/>
    <w:rsid w:val="00455D10"/>
    <w:rsid w:val="00463240"/>
    <w:rsid w:val="00464612"/>
    <w:rsid w:val="00465780"/>
    <w:rsid w:val="00466999"/>
    <w:rsid w:val="004673A9"/>
    <w:rsid w:val="004705F9"/>
    <w:rsid w:val="00471223"/>
    <w:rsid w:val="0047782A"/>
    <w:rsid w:val="00477C73"/>
    <w:rsid w:val="00481825"/>
    <w:rsid w:val="00484A08"/>
    <w:rsid w:val="00490D36"/>
    <w:rsid w:val="00491245"/>
    <w:rsid w:val="00491603"/>
    <w:rsid w:val="00494DF7"/>
    <w:rsid w:val="00495A14"/>
    <w:rsid w:val="004960A6"/>
    <w:rsid w:val="00496757"/>
    <w:rsid w:val="004A0B20"/>
    <w:rsid w:val="004A27F8"/>
    <w:rsid w:val="004A4905"/>
    <w:rsid w:val="004B1E9A"/>
    <w:rsid w:val="004B28DD"/>
    <w:rsid w:val="004B78FD"/>
    <w:rsid w:val="004C163C"/>
    <w:rsid w:val="004C348D"/>
    <w:rsid w:val="004C60B4"/>
    <w:rsid w:val="004D3786"/>
    <w:rsid w:val="004D5CF3"/>
    <w:rsid w:val="004E2D68"/>
    <w:rsid w:val="004E46CB"/>
    <w:rsid w:val="004E7496"/>
    <w:rsid w:val="004F1268"/>
    <w:rsid w:val="004F6705"/>
    <w:rsid w:val="004F7D0E"/>
    <w:rsid w:val="00500AB8"/>
    <w:rsid w:val="00504815"/>
    <w:rsid w:val="0051070B"/>
    <w:rsid w:val="0051263D"/>
    <w:rsid w:val="00515DC8"/>
    <w:rsid w:val="00517B95"/>
    <w:rsid w:val="00520B04"/>
    <w:rsid w:val="0052551F"/>
    <w:rsid w:val="005276E1"/>
    <w:rsid w:val="00530096"/>
    <w:rsid w:val="00530907"/>
    <w:rsid w:val="005329A6"/>
    <w:rsid w:val="005337AB"/>
    <w:rsid w:val="005338AE"/>
    <w:rsid w:val="0053419D"/>
    <w:rsid w:val="0054019B"/>
    <w:rsid w:val="00544363"/>
    <w:rsid w:val="0056570D"/>
    <w:rsid w:val="00565D11"/>
    <w:rsid w:val="0056780E"/>
    <w:rsid w:val="00570690"/>
    <w:rsid w:val="00572681"/>
    <w:rsid w:val="00575477"/>
    <w:rsid w:val="0057605E"/>
    <w:rsid w:val="00576218"/>
    <w:rsid w:val="00581158"/>
    <w:rsid w:val="0058136F"/>
    <w:rsid w:val="005833D8"/>
    <w:rsid w:val="005865E3"/>
    <w:rsid w:val="005907E7"/>
    <w:rsid w:val="00590C92"/>
    <w:rsid w:val="00590E18"/>
    <w:rsid w:val="005917BA"/>
    <w:rsid w:val="00596EBB"/>
    <w:rsid w:val="005971F2"/>
    <w:rsid w:val="00597AB2"/>
    <w:rsid w:val="005A16F5"/>
    <w:rsid w:val="005A1E0E"/>
    <w:rsid w:val="005A2BD2"/>
    <w:rsid w:val="005A6454"/>
    <w:rsid w:val="005B098E"/>
    <w:rsid w:val="005B3779"/>
    <w:rsid w:val="005B5684"/>
    <w:rsid w:val="005B58DD"/>
    <w:rsid w:val="005B6945"/>
    <w:rsid w:val="005B7427"/>
    <w:rsid w:val="005C4D59"/>
    <w:rsid w:val="005C792B"/>
    <w:rsid w:val="005D050A"/>
    <w:rsid w:val="005D183B"/>
    <w:rsid w:val="005D20AF"/>
    <w:rsid w:val="005D23B2"/>
    <w:rsid w:val="005D4794"/>
    <w:rsid w:val="005D707A"/>
    <w:rsid w:val="005D7DF2"/>
    <w:rsid w:val="005E1F10"/>
    <w:rsid w:val="005E3919"/>
    <w:rsid w:val="005E5B02"/>
    <w:rsid w:val="005E7606"/>
    <w:rsid w:val="005F699E"/>
    <w:rsid w:val="005F6D29"/>
    <w:rsid w:val="005F7993"/>
    <w:rsid w:val="00600860"/>
    <w:rsid w:val="0060558D"/>
    <w:rsid w:val="00610EA8"/>
    <w:rsid w:val="00612E9E"/>
    <w:rsid w:val="00615A01"/>
    <w:rsid w:val="00617AB5"/>
    <w:rsid w:val="00621344"/>
    <w:rsid w:val="00622A93"/>
    <w:rsid w:val="00624E9F"/>
    <w:rsid w:val="00625140"/>
    <w:rsid w:val="006257C0"/>
    <w:rsid w:val="00625AB4"/>
    <w:rsid w:val="006265B7"/>
    <w:rsid w:val="0063201C"/>
    <w:rsid w:val="00633C95"/>
    <w:rsid w:val="00634EB4"/>
    <w:rsid w:val="006353C9"/>
    <w:rsid w:val="0063541E"/>
    <w:rsid w:val="00635977"/>
    <w:rsid w:val="006372BF"/>
    <w:rsid w:val="006425F9"/>
    <w:rsid w:val="00645854"/>
    <w:rsid w:val="006530D4"/>
    <w:rsid w:val="00661373"/>
    <w:rsid w:val="006663BD"/>
    <w:rsid w:val="0066664E"/>
    <w:rsid w:val="00666CCB"/>
    <w:rsid w:val="00667278"/>
    <w:rsid w:val="00670B0B"/>
    <w:rsid w:val="006723E2"/>
    <w:rsid w:val="00672C92"/>
    <w:rsid w:val="006754E1"/>
    <w:rsid w:val="006757E3"/>
    <w:rsid w:val="00675AE8"/>
    <w:rsid w:val="00675C77"/>
    <w:rsid w:val="00680A14"/>
    <w:rsid w:val="0068381A"/>
    <w:rsid w:val="006843E4"/>
    <w:rsid w:val="00685EBA"/>
    <w:rsid w:val="006915F0"/>
    <w:rsid w:val="00694214"/>
    <w:rsid w:val="00696A94"/>
    <w:rsid w:val="00697146"/>
    <w:rsid w:val="00697BE6"/>
    <w:rsid w:val="006A207E"/>
    <w:rsid w:val="006A4016"/>
    <w:rsid w:val="006A4789"/>
    <w:rsid w:val="006A545D"/>
    <w:rsid w:val="006A7691"/>
    <w:rsid w:val="006B00ED"/>
    <w:rsid w:val="006B2CAC"/>
    <w:rsid w:val="006C0EDA"/>
    <w:rsid w:val="006C13FC"/>
    <w:rsid w:val="006C4B27"/>
    <w:rsid w:val="006D1444"/>
    <w:rsid w:val="006D1F95"/>
    <w:rsid w:val="006D2840"/>
    <w:rsid w:val="006D4370"/>
    <w:rsid w:val="006F2E5E"/>
    <w:rsid w:val="006F4B03"/>
    <w:rsid w:val="006F748B"/>
    <w:rsid w:val="006F758B"/>
    <w:rsid w:val="0070448D"/>
    <w:rsid w:val="00704A0E"/>
    <w:rsid w:val="007055D5"/>
    <w:rsid w:val="007115E4"/>
    <w:rsid w:val="00713C37"/>
    <w:rsid w:val="00714A5A"/>
    <w:rsid w:val="00716F59"/>
    <w:rsid w:val="00723303"/>
    <w:rsid w:val="00723F72"/>
    <w:rsid w:val="007248B7"/>
    <w:rsid w:val="00725330"/>
    <w:rsid w:val="007254E6"/>
    <w:rsid w:val="007430E6"/>
    <w:rsid w:val="00743572"/>
    <w:rsid w:val="00743C3D"/>
    <w:rsid w:val="00743DD7"/>
    <w:rsid w:val="007464A1"/>
    <w:rsid w:val="007520D6"/>
    <w:rsid w:val="007547AE"/>
    <w:rsid w:val="00754D47"/>
    <w:rsid w:val="00754E2F"/>
    <w:rsid w:val="00756077"/>
    <w:rsid w:val="00760A97"/>
    <w:rsid w:val="00760EA7"/>
    <w:rsid w:val="00761B00"/>
    <w:rsid w:val="00761EAA"/>
    <w:rsid w:val="007621E0"/>
    <w:rsid w:val="0076370C"/>
    <w:rsid w:val="00775F00"/>
    <w:rsid w:val="0078067E"/>
    <w:rsid w:val="0078118F"/>
    <w:rsid w:val="007840CB"/>
    <w:rsid w:val="00785847"/>
    <w:rsid w:val="0078761E"/>
    <w:rsid w:val="0079183F"/>
    <w:rsid w:val="00792B97"/>
    <w:rsid w:val="0079776B"/>
    <w:rsid w:val="007978E1"/>
    <w:rsid w:val="007A2092"/>
    <w:rsid w:val="007A237E"/>
    <w:rsid w:val="007A5BE4"/>
    <w:rsid w:val="007B1FAE"/>
    <w:rsid w:val="007B2286"/>
    <w:rsid w:val="007B3212"/>
    <w:rsid w:val="007B6932"/>
    <w:rsid w:val="007C18AC"/>
    <w:rsid w:val="007C35F5"/>
    <w:rsid w:val="007C5B15"/>
    <w:rsid w:val="007C6784"/>
    <w:rsid w:val="007C776D"/>
    <w:rsid w:val="007C7817"/>
    <w:rsid w:val="007D1787"/>
    <w:rsid w:val="007D2C93"/>
    <w:rsid w:val="007D475C"/>
    <w:rsid w:val="007D5C76"/>
    <w:rsid w:val="007D5D3F"/>
    <w:rsid w:val="007D7105"/>
    <w:rsid w:val="007E0D8B"/>
    <w:rsid w:val="007E222E"/>
    <w:rsid w:val="007E5A7A"/>
    <w:rsid w:val="007E601E"/>
    <w:rsid w:val="007F2E0A"/>
    <w:rsid w:val="007F3E46"/>
    <w:rsid w:val="007F4748"/>
    <w:rsid w:val="007F6C8C"/>
    <w:rsid w:val="008028C3"/>
    <w:rsid w:val="00802F21"/>
    <w:rsid w:val="0080534C"/>
    <w:rsid w:val="008077A1"/>
    <w:rsid w:val="00815478"/>
    <w:rsid w:val="00816CDC"/>
    <w:rsid w:val="0081789B"/>
    <w:rsid w:val="00832783"/>
    <w:rsid w:val="008333F4"/>
    <w:rsid w:val="00834D7C"/>
    <w:rsid w:val="00835C41"/>
    <w:rsid w:val="00837CAC"/>
    <w:rsid w:val="00843071"/>
    <w:rsid w:val="008459B3"/>
    <w:rsid w:val="00846EFA"/>
    <w:rsid w:val="008472B8"/>
    <w:rsid w:val="00847361"/>
    <w:rsid w:val="008609E8"/>
    <w:rsid w:val="0086192C"/>
    <w:rsid w:val="00866BFD"/>
    <w:rsid w:val="008749B9"/>
    <w:rsid w:val="00876E3B"/>
    <w:rsid w:val="008823FA"/>
    <w:rsid w:val="00885F4D"/>
    <w:rsid w:val="00890947"/>
    <w:rsid w:val="00894800"/>
    <w:rsid w:val="008A0636"/>
    <w:rsid w:val="008A50D7"/>
    <w:rsid w:val="008A71D0"/>
    <w:rsid w:val="008B2A36"/>
    <w:rsid w:val="008B38EF"/>
    <w:rsid w:val="008C0861"/>
    <w:rsid w:val="008C0B45"/>
    <w:rsid w:val="008C1D2B"/>
    <w:rsid w:val="008C3041"/>
    <w:rsid w:val="008C62AE"/>
    <w:rsid w:val="008D08AE"/>
    <w:rsid w:val="008D1A63"/>
    <w:rsid w:val="008D1DC5"/>
    <w:rsid w:val="008E2AD3"/>
    <w:rsid w:val="008F2ABA"/>
    <w:rsid w:val="008F44B3"/>
    <w:rsid w:val="008F5681"/>
    <w:rsid w:val="008F59D3"/>
    <w:rsid w:val="00901446"/>
    <w:rsid w:val="009079C7"/>
    <w:rsid w:val="00911BE1"/>
    <w:rsid w:val="0091263A"/>
    <w:rsid w:val="00912F86"/>
    <w:rsid w:val="00915098"/>
    <w:rsid w:val="00920754"/>
    <w:rsid w:val="00923637"/>
    <w:rsid w:val="00923A23"/>
    <w:rsid w:val="0092428D"/>
    <w:rsid w:val="00931608"/>
    <w:rsid w:val="00932BC1"/>
    <w:rsid w:val="00945A75"/>
    <w:rsid w:val="00945D2D"/>
    <w:rsid w:val="0094677F"/>
    <w:rsid w:val="009553CC"/>
    <w:rsid w:val="009556FB"/>
    <w:rsid w:val="009633C4"/>
    <w:rsid w:val="00963A6A"/>
    <w:rsid w:val="00964ABC"/>
    <w:rsid w:val="00965116"/>
    <w:rsid w:val="009774C2"/>
    <w:rsid w:val="00982C3C"/>
    <w:rsid w:val="00984DFF"/>
    <w:rsid w:val="00986382"/>
    <w:rsid w:val="009925A8"/>
    <w:rsid w:val="0099457D"/>
    <w:rsid w:val="00994993"/>
    <w:rsid w:val="009A0D00"/>
    <w:rsid w:val="009A132D"/>
    <w:rsid w:val="009A1948"/>
    <w:rsid w:val="009A1C26"/>
    <w:rsid w:val="009A2A2E"/>
    <w:rsid w:val="009A74E6"/>
    <w:rsid w:val="009B2CAF"/>
    <w:rsid w:val="009B3675"/>
    <w:rsid w:val="009B3C13"/>
    <w:rsid w:val="009B783D"/>
    <w:rsid w:val="009C2055"/>
    <w:rsid w:val="009C2FA3"/>
    <w:rsid w:val="009D1266"/>
    <w:rsid w:val="009D19AD"/>
    <w:rsid w:val="009D2459"/>
    <w:rsid w:val="009D3761"/>
    <w:rsid w:val="009D4222"/>
    <w:rsid w:val="009D5A6F"/>
    <w:rsid w:val="009E345F"/>
    <w:rsid w:val="009E3FDA"/>
    <w:rsid w:val="009E461D"/>
    <w:rsid w:val="009E688D"/>
    <w:rsid w:val="009E690E"/>
    <w:rsid w:val="009F546B"/>
    <w:rsid w:val="009F66B1"/>
    <w:rsid w:val="009F6B70"/>
    <w:rsid w:val="009F6CF6"/>
    <w:rsid w:val="009F7FEB"/>
    <w:rsid w:val="00A00579"/>
    <w:rsid w:val="00A02559"/>
    <w:rsid w:val="00A0299D"/>
    <w:rsid w:val="00A02BC4"/>
    <w:rsid w:val="00A05F26"/>
    <w:rsid w:val="00A06E61"/>
    <w:rsid w:val="00A1061C"/>
    <w:rsid w:val="00A10985"/>
    <w:rsid w:val="00A11141"/>
    <w:rsid w:val="00A1129A"/>
    <w:rsid w:val="00A12A94"/>
    <w:rsid w:val="00A148CE"/>
    <w:rsid w:val="00A14A62"/>
    <w:rsid w:val="00A17C1F"/>
    <w:rsid w:val="00A2267F"/>
    <w:rsid w:val="00A22AD8"/>
    <w:rsid w:val="00A2555E"/>
    <w:rsid w:val="00A25932"/>
    <w:rsid w:val="00A26589"/>
    <w:rsid w:val="00A27E93"/>
    <w:rsid w:val="00A32423"/>
    <w:rsid w:val="00A33F43"/>
    <w:rsid w:val="00A34A74"/>
    <w:rsid w:val="00A368F4"/>
    <w:rsid w:val="00A41059"/>
    <w:rsid w:val="00A414AC"/>
    <w:rsid w:val="00A41E04"/>
    <w:rsid w:val="00A42331"/>
    <w:rsid w:val="00A44CB9"/>
    <w:rsid w:val="00A46822"/>
    <w:rsid w:val="00A46A3E"/>
    <w:rsid w:val="00A47826"/>
    <w:rsid w:val="00A50292"/>
    <w:rsid w:val="00A55F39"/>
    <w:rsid w:val="00A57622"/>
    <w:rsid w:val="00A57FC9"/>
    <w:rsid w:val="00A6004A"/>
    <w:rsid w:val="00A6205A"/>
    <w:rsid w:val="00A71CF9"/>
    <w:rsid w:val="00A730B3"/>
    <w:rsid w:val="00A73C70"/>
    <w:rsid w:val="00A7594C"/>
    <w:rsid w:val="00A76283"/>
    <w:rsid w:val="00A84E5A"/>
    <w:rsid w:val="00A86002"/>
    <w:rsid w:val="00A91BEC"/>
    <w:rsid w:val="00A92BD6"/>
    <w:rsid w:val="00A93283"/>
    <w:rsid w:val="00A944F9"/>
    <w:rsid w:val="00A9514F"/>
    <w:rsid w:val="00AA1106"/>
    <w:rsid w:val="00AA5976"/>
    <w:rsid w:val="00AA5DD4"/>
    <w:rsid w:val="00AA786D"/>
    <w:rsid w:val="00AB1A96"/>
    <w:rsid w:val="00AB2ED1"/>
    <w:rsid w:val="00AB3C3C"/>
    <w:rsid w:val="00AB4640"/>
    <w:rsid w:val="00AB6EB9"/>
    <w:rsid w:val="00AC2620"/>
    <w:rsid w:val="00AC2C96"/>
    <w:rsid w:val="00AC4FF8"/>
    <w:rsid w:val="00AD1319"/>
    <w:rsid w:val="00AD1A1A"/>
    <w:rsid w:val="00AD1F2C"/>
    <w:rsid w:val="00AD2D4F"/>
    <w:rsid w:val="00AD388B"/>
    <w:rsid w:val="00AD5556"/>
    <w:rsid w:val="00AD5702"/>
    <w:rsid w:val="00AD6C7D"/>
    <w:rsid w:val="00AE24A3"/>
    <w:rsid w:val="00AE3020"/>
    <w:rsid w:val="00AE695C"/>
    <w:rsid w:val="00AF181A"/>
    <w:rsid w:val="00AF181F"/>
    <w:rsid w:val="00AF2845"/>
    <w:rsid w:val="00AF33A3"/>
    <w:rsid w:val="00AF4867"/>
    <w:rsid w:val="00AF5AE8"/>
    <w:rsid w:val="00AF5D2A"/>
    <w:rsid w:val="00AF6830"/>
    <w:rsid w:val="00AF6D73"/>
    <w:rsid w:val="00AF73C0"/>
    <w:rsid w:val="00B00E02"/>
    <w:rsid w:val="00B0147F"/>
    <w:rsid w:val="00B04DCE"/>
    <w:rsid w:val="00B053D0"/>
    <w:rsid w:val="00B05CD6"/>
    <w:rsid w:val="00B10F7E"/>
    <w:rsid w:val="00B1266B"/>
    <w:rsid w:val="00B13171"/>
    <w:rsid w:val="00B13C02"/>
    <w:rsid w:val="00B17ED1"/>
    <w:rsid w:val="00B21224"/>
    <w:rsid w:val="00B23B6D"/>
    <w:rsid w:val="00B23D2C"/>
    <w:rsid w:val="00B2455D"/>
    <w:rsid w:val="00B2490C"/>
    <w:rsid w:val="00B251F8"/>
    <w:rsid w:val="00B259F3"/>
    <w:rsid w:val="00B2726F"/>
    <w:rsid w:val="00B272C8"/>
    <w:rsid w:val="00B27800"/>
    <w:rsid w:val="00B279D6"/>
    <w:rsid w:val="00B377DF"/>
    <w:rsid w:val="00B37D8C"/>
    <w:rsid w:val="00B53696"/>
    <w:rsid w:val="00B607C5"/>
    <w:rsid w:val="00B647BF"/>
    <w:rsid w:val="00B654CB"/>
    <w:rsid w:val="00B65B28"/>
    <w:rsid w:val="00B66143"/>
    <w:rsid w:val="00B66B1F"/>
    <w:rsid w:val="00B66FEE"/>
    <w:rsid w:val="00B674D6"/>
    <w:rsid w:val="00B743FD"/>
    <w:rsid w:val="00B75492"/>
    <w:rsid w:val="00B80B9C"/>
    <w:rsid w:val="00B82E81"/>
    <w:rsid w:val="00B86F95"/>
    <w:rsid w:val="00B90024"/>
    <w:rsid w:val="00B9183D"/>
    <w:rsid w:val="00B9350C"/>
    <w:rsid w:val="00B95593"/>
    <w:rsid w:val="00B9580E"/>
    <w:rsid w:val="00BA18AC"/>
    <w:rsid w:val="00BA6334"/>
    <w:rsid w:val="00BA6DEC"/>
    <w:rsid w:val="00BC1CB4"/>
    <w:rsid w:val="00BC39A0"/>
    <w:rsid w:val="00BC39FA"/>
    <w:rsid w:val="00BC6BC2"/>
    <w:rsid w:val="00BD0C37"/>
    <w:rsid w:val="00BD1CC9"/>
    <w:rsid w:val="00BD2726"/>
    <w:rsid w:val="00BD2A11"/>
    <w:rsid w:val="00BD3163"/>
    <w:rsid w:val="00BD7B14"/>
    <w:rsid w:val="00BE0372"/>
    <w:rsid w:val="00BE1DE8"/>
    <w:rsid w:val="00BF293F"/>
    <w:rsid w:val="00BF3228"/>
    <w:rsid w:val="00BF3921"/>
    <w:rsid w:val="00BF4B3B"/>
    <w:rsid w:val="00BF5D05"/>
    <w:rsid w:val="00BF606B"/>
    <w:rsid w:val="00BF6ACD"/>
    <w:rsid w:val="00C0060B"/>
    <w:rsid w:val="00C00A00"/>
    <w:rsid w:val="00C012E1"/>
    <w:rsid w:val="00C017F5"/>
    <w:rsid w:val="00C022B1"/>
    <w:rsid w:val="00C02586"/>
    <w:rsid w:val="00C05CB4"/>
    <w:rsid w:val="00C141DE"/>
    <w:rsid w:val="00C1734C"/>
    <w:rsid w:val="00C27F61"/>
    <w:rsid w:val="00C3066B"/>
    <w:rsid w:val="00C30EB9"/>
    <w:rsid w:val="00C31F19"/>
    <w:rsid w:val="00C41267"/>
    <w:rsid w:val="00C418E7"/>
    <w:rsid w:val="00C429EB"/>
    <w:rsid w:val="00C42A79"/>
    <w:rsid w:val="00C4323F"/>
    <w:rsid w:val="00C46422"/>
    <w:rsid w:val="00C514EC"/>
    <w:rsid w:val="00C52A3B"/>
    <w:rsid w:val="00C53B40"/>
    <w:rsid w:val="00C56491"/>
    <w:rsid w:val="00C579F1"/>
    <w:rsid w:val="00C617A8"/>
    <w:rsid w:val="00C639BE"/>
    <w:rsid w:val="00C649DB"/>
    <w:rsid w:val="00C670C8"/>
    <w:rsid w:val="00C674B5"/>
    <w:rsid w:val="00C704A0"/>
    <w:rsid w:val="00C7073C"/>
    <w:rsid w:val="00C72901"/>
    <w:rsid w:val="00C749E1"/>
    <w:rsid w:val="00C7788A"/>
    <w:rsid w:val="00C80EB3"/>
    <w:rsid w:val="00C81873"/>
    <w:rsid w:val="00C83616"/>
    <w:rsid w:val="00C92473"/>
    <w:rsid w:val="00C95B66"/>
    <w:rsid w:val="00C97B59"/>
    <w:rsid w:val="00CA20B8"/>
    <w:rsid w:val="00CA2F13"/>
    <w:rsid w:val="00CB2CDD"/>
    <w:rsid w:val="00CB2FE5"/>
    <w:rsid w:val="00CB3DB6"/>
    <w:rsid w:val="00CB585A"/>
    <w:rsid w:val="00CB60BF"/>
    <w:rsid w:val="00CC054E"/>
    <w:rsid w:val="00CC13E2"/>
    <w:rsid w:val="00CC236F"/>
    <w:rsid w:val="00CC2DB5"/>
    <w:rsid w:val="00CC5DD4"/>
    <w:rsid w:val="00CD2B38"/>
    <w:rsid w:val="00CD33CD"/>
    <w:rsid w:val="00CD3F6C"/>
    <w:rsid w:val="00CE4903"/>
    <w:rsid w:val="00CE4EFD"/>
    <w:rsid w:val="00CE6164"/>
    <w:rsid w:val="00CF0D2B"/>
    <w:rsid w:val="00CF1EA0"/>
    <w:rsid w:val="00CF46E4"/>
    <w:rsid w:val="00CF50AC"/>
    <w:rsid w:val="00D007A2"/>
    <w:rsid w:val="00D00B55"/>
    <w:rsid w:val="00D01555"/>
    <w:rsid w:val="00D02C19"/>
    <w:rsid w:val="00D05EF6"/>
    <w:rsid w:val="00D06A8C"/>
    <w:rsid w:val="00D10585"/>
    <w:rsid w:val="00D154B0"/>
    <w:rsid w:val="00D15E0A"/>
    <w:rsid w:val="00D169AB"/>
    <w:rsid w:val="00D217B7"/>
    <w:rsid w:val="00D23218"/>
    <w:rsid w:val="00D26D01"/>
    <w:rsid w:val="00D30EE9"/>
    <w:rsid w:val="00D30F40"/>
    <w:rsid w:val="00D355F1"/>
    <w:rsid w:val="00D37F94"/>
    <w:rsid w:val="00D40F87"/>
    <w:rsid w:val="00D414A2"/>
    <w:rsid w:val="00D42777"/>
    <w:rsid w:val="00D42A60"/>
    <w:rsid w:val="00D44299"/>
    <w:rsid w:val="00D4452A"/>
    <w:rsid w:val="00D44787"/>
    <w:rsid w:val="00D501B3"/>
    <w:rsid w:val="00D51545"/>
    <w:rsid w:val="00D55E05"/>
    <w:rsid w:val="00D55FCA"/>
    <w:rsid w:val="00D56153"/>
    <w:rsid w:val="00D60590"/>
    <w:rsid w:val="00D60C68"/>
    <w:rsid w:val="00D63056"/>
    <w:rsid w:val="00D6336B"/>
    <w:rsid w:val="00D6607B"/>
    <w:rsid w:val="00D6612F"/>
    <w:rsid w:val="00D67A7C"/>
    <w:rsid w:val="00D73DB6"/>
    <w:rsid w:val="00D7770A"/>
    <w:rsid w:val="00D81210"/>
    <w:rsid w:val="00D83317"/>
    <w:rsid w:val="00D836E0"/>
    <w:rsid w:val="00D84B5D"/>
    <w:rsid w:val="00D8703E"/>
    <w:rsid w:val="00D871C8"/>
    <w:rsid w:val="00D87442"/>
    <w:rsid w:val="00D87C33"/>
    <w:rsid w:val="00D9169A"/>
    <w:rsid w:val="00D91FEE"/>
    <w:rsid w:val="00D92D32"/>
    <w:rsid w:val="00D94692"/>
    <w:rsid w:val="00D94EB9"/>
    <w:rsid w:val="00D9582E"/>
    <w:rsid w:val="00D95F44"/>
    <w:rsid w:val="00D9682E"/>
    <w:rsid w:val="00D97EA1"/>
    <w:rsid w:val="00DA1804"/>
    <w:rsid w:val="00DA7026"/>
    <w:rsid w:val="00DB1483"/>
    <w:rsid w:val="00DB2EF0"/>
    <w:rsid w:val="00DB3BF2"/>
    <w:rsid w:val="00DB5745"/>
    <w:rsid w:val="00DB6532"/>
    <w:rsid w:val="00DC466C"/>
    <w:rsid w:val="00DC64F2"/>
    <w:rsid w:val="00DD1588"/>
    <w:rsid w:val="00DE7B5E"/>
    <w:rsid w:val="00DF287D"/>
    <w:rsid w:val="00DF2A3C"/>
    <w:rsid w:val="00DF3C1E"/>
    <w:rsid w:val="00E02142"/>
    <w:rsid w:val="00E04EDD"/>
    <w:rsid w:val="00E068BF"/>
    <w:rsid w:val="00E0724B"/>
    <w:rsid w:val="00E07CB6"/>
    <w:rsid w:val="00E106D8"/>
    <w:rsid w:val="00E13C22"/>
    <w:rsid w:val="00E1441D"/>
    <w:rsid w:val="00E1667B"/>
    <w:rsid w:val="00E17C9F"/>
    <w:rsid w:val="00E21819"/>
    <w:rsid w:val="00E2199D"/>
    <w:rsid w:val="00E22F8B"/>
    <w:rsid w:val="00E2370C"/>
    <w:rsid w:val="00E2733E"/>
    <w:rsid w:val="00E3041E"/>
    <w:rsid w:val="00E32D09"/>
    <w:rsid w:val="00E331E6"/>
    <w:rsid w:val="00E35EBF"/>
    <w:rsid w:val="00E401F5"/>
    <w:rsid w:val="00E4535A"/>
    <w:rsid w:val="00E520F4"/>
    <w:rsid w:val="00E62145"/>
    <w:rsid w:val="00E62B42"/>
    <w:rsid w:val="00E7370B"/>
    <w:rsid w:val="00E75316"/>
    <w:rsid w:val="00E8573B"/>
    <w:rsid w:val="00E90AD0"/>
    <w:rsid w:val="00E90D80"/>
    <w:rsid w:val="00E912F4"/>
    <w:rsid w:val="00E948CD"/>
    <w:rsid w:val="00E94973"/>
    <w:rsid w:val="00E94BD2"/>
    <w:rsid w:val="00EA02F1"/>
    <w:rsid w:val="00EA171E"/>
    <w:rsid w:val="00EA4651"/>
    <w:rsid w:val="00EA5408"/>
    <w:rsid w:val="00EA5739"/>
    <w:rsid w:val="00EA5C3B"/>
    <w:rsid w:val="00EA64B2"/>
    <w:rsid w:val="00EB16E4"/>
    <w:rsid w:val="00EB1CE3"/>
    <w:rsid w:val="00EB2DAF"/>
    <w:rsid w:val="00EB448A"/>
    <w:rsid w:val="00EB5F55"/>
    <w:rsid w:val="00EB7F7B"/>
    <w:rsid w:val="00EC0EA6"/>
    <w:rsid w:val="00EC1F87"/>
    <w:rsid w:val="00EC3189"/>
    <w:rsid w:val="00EC4DEE"/>
    <w:rsid w:val="00EC6E9D"/>
    <w:rsid w:val="00EC72E2"/>
    <w:rsid w:val="00EC7A96"/>
    <w:rsid w:val="00ED05EC"/>
    <w:rsid w:val="00ED2622"/>
    <w:rsid w:val="00ED30F7"/>
    <w:rsid w:val="00ED54DA"/>
    <w:rsid w:val="00ED5830"/>
    <w:rsid w:val="00EE30D9"/>
    <w:rsid w:val="00EE3178"/>
    <w:rsid w:val="00EE6D1D"/>
    <w:rsid w:val="00EE754C"/>
    <w:rsid w:val="00EF2834"/>
    <w:rsid w:val="00EF40D4"/>
    <w:rsid w:val="00EF7260"/>
    <w:rsid w:val="00F01A78"/>
    <w:rsid w:val="00F02DE1"/>
    <w:rsid w:val="00F04C57"/>
    <w:rsid w:val="00F04FFD"/>
    <w:rsid w:val="00F14C4E"/>
    <w:rsid w:val="00F17FF1"/>
    <w:rsid w:val="00F216CA"/>
    <w:rsid w:val="00F221FF"/>
    <w:rsid w:val="00F25BF8"/>
    <w:rsid w:val="00F25DFB"/>
    <w:rsid w:val="00F27DF5"/>
    <w:rsid w:val="00F34603"/>
    <w:rsid w:val="00F3661E"/>
    <w:rsid w:val="00F371C6"/>
    <w:rsid w:val="00F42CB9"/>
    <w:rsid w:val="00F4382C"/>
    <w:rsid w:val="00F55327"/>
    <w:rsid w:val="00F55345"/>
    <w:rsid w:val="00F57A98"/>
    <w:rsid w:val="00F6001F"/>
    <w:rsid w:val="00F62699"/>
    <w:rsid w:val="00F63953"/>
    <w:rsid w:val="00F64C4D"/>
    <w:rsid w:val="00F66539"/>
    <w:rsid w:val="00F70AD2"/>
    <w:rsid w:val="00F744E2"/>
    <w:rsid w:val="00F75E53"/>
    <w:rsid w:val="00F763BA"/>
    <w:rsid w:val="00F80804"/>
    <w:rsid w:val="00F80B70"/>
    <w:rsid w:val="00F81E89"/>
    <w:rsid w:val="00F83E90"/>
    <w:rsid w:val="00F84C28"/>
    <w:rsid w:val="00F9403E"/>
    <w:rsid w:val="00F94A40"/>
    <w:rsid w:val="00FA3AAC"/>
    <w:rsid w:val="00FA4749"/>
    <w:rsid w:val="00FA55EB"/>
    <w:rsid w:val="00FA7A7D"/>
    <w:rsid w:val="00FB12A8"/>
    <w:rsid w:val="00FB21B3"/>
    <w:rsid w:val="00FB2DAB"/>
    <w:rsid w:val="00FB47D4"/>
    <w:rsid w:val="00FB5660"/>
    <w:rsid w:val="00FC1031"/>
    <w:rsid w:val="00FC246B"/>
    <w:rsid w:val="00FC469A"/>
    <w:rsid w:val="00FC4DF9"/>
    <w:rsid w:val="00FC5DFF"/>
    <w:rsid w:val="00FC666A"/>
    <w:rsid w:val="00FC7E71"/>
    <w:rsid w:val="00FD0038"/>
    <w:rsid w:val="00FD12E9"/>
    <w:rsid w:val="00FD3809"/>
    <w:rsid w:val="00FD6FF9"/>
    <w:rsid w:val="00FD7F0B"/>
    <w:rsid w:val="00FE7066"/>
    <w:rsid w:val="00FF0C22"/>
    <w:rsid w:val="00FF4108"/>
    <w:rsid w:val="00FF4F84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A2B0910"/>
  <w15:chartTrackingRefBased/>
  <w15:docId w15:val="{B497FBE7-9B06-9A48-B7D4-4686EF4A4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C7073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rsid w:val="00375A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B82E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styleId="Siln">
    <w:name w:val="Strong"/>
    <w:uiPriority w:val="22"/>
    <w:qFormat/>
    <w:rsid w:val="00B82E81"/>
    <w:rPr>
      <w:b/>
      <w:bCs/>
    </w:rPr>
  </w:style>
  <w:style w:type="character" w:styleId="Hypertextovodkaz">
    <w:name w:val="Hyperlink"/>
    <w:uiPriority w:val="99"/>
    <w:unhideWhenUsed/>
    <w:rsid w:val="00E22F8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D9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1FEE"/>
  </w:style>
  <w:style w:type="paragraph" w:styleId="Zpat">
    <w:name w:val="footer"/>
    <w:basedOn w:val="Normln"/>
    <w:link w:val="ZpatChar"/>
    <w:uiPriority w:val="99"/>
    <w:unhideWhenUsed/>
    <w:rsid w:val="00D9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1FEE"/>
  </w:style>
  <w:style w:type="paragraph" w:styleId="Textbubliny">
    <w:name w:val="Balloon Text"/>
    <w:basedOn w:val="Normln"/>
    <w:link w:val="TextbublinyChar"/>
    <w:uiPriority w:val="99"/>
    <w:semiHidden/>
    <w:unhideWhenUsed/>
    <w:rsid w:val="00D91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91FEE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3045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45F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3045F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45F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045FA"/>
    <w:rPr>
      <w:b/>
      <w:bCs/>
      <w:sz w:val="20"/>
      <w:szCs w:val="20"/>
    </w:rPr>
  </w:style>
  <w:style w:type="paragraph" w:customStyle="1" w:styleId="bigger2">
    <w:name w:val="bigger2"/>
    <w:basedOn w:val="Normln"/>
    <w:rsid w:val="009863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ame">
    <w:name w:val="name"/>
    <w:basedOn w:val="Standardnpsmoodstavce"/>
    <w:rsid w:val="00986382"/>
  </w:style>
  <w:style w:type="paragraph" w:customStyle="1" w:styleId="detail1">
    <w:name w:val="detail1"/>
    <w:basedOn w:val="Normln"/>
    <w:uiPriority w:val="99"/>
    <w:rsid w:val="009A1C2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2537CB"/>
    <w:pPr>
      <w:spacing w:after="0" w:line="240" w:lineRule="auto"/>
    </w:pPr>
    <w:rPr>
      <w:szCs w:val="21"/>
    </w:rPr>
  </w:style>
  <w:style w:type="character" w:customStyle="1" w:styleId="ProsttextChar">
    <w:name w:val="Prostý text Char"/>
    <w:link w:val="Prosttext"/>
    <w:uiPriority w:val="99"/>
    <w:rsid w:val="002537CB"/>
    <w:rPr>
      <w:sz w:val="22"/>
      <w:szCs w:val="21"/>
      <w:lang w:eastAsia="en-US"/>
    </w:rPr>
  </w:style>
  <w:style w:type="paragraph" w:customStyle="1" w:styleId="perex">
    <w:name w:val="perex"/>
    <w:basedOn w:val="Normln"/>
    <w:rsid w:val="002537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rsid w:val="002537CB"/>
  </w:style>
  <w:style w:type="paragraph" w:styleId="Revize">
    <w:name w:val="Revision"/>
    <w:hidden/>
    <w:uiPriority w:val="99"/>
    <w:semiHidden/>
    <w:rsid w:val="00205ECB"/>
    <w:rPr>
      <w:sz w:val="22"/>
      <w:szCs w:val="22"/>
      <w:lang w:eastAsia="en-US"/>
    </w:rPr>
  </w:style>
  <w:style w:type="paragraph" w:customStyle="1" w:styleId="Default">
    <w:name w:val="Default"/>
    <w:basedOn w:val="Normln"/>
    <w:rsid w:val="00802F21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Nadpis3Char">
    <w:name w:val="Nadpis 3 Char"/>
    <w:link w:val="Nadpis3"/>
    <w:uiPriority w:val="9"/>
    <w:rsid w:val="00375A99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A6">
    <w:name w:val="A6"/>
    <w:uiPriority w:val="99"/>
    <w:rsid w:val="001C0620"/>
    <w:rPr>
      <w:rFonts w:ascii="Oswald" w:hAnsi="Oswald" w:cs="Oswald" w:hint="default"/>
      <w:color w:val="000000"/>
      <w:sz w:val="14"/>
      <w:szCs w:val="14"/>
    </w:rPr>
  </w:style>
  <w:style w:type="character" w:styleId="Zvraznn">
    <w:name w:val="Zvýraznění"/>
    <w:uiPriority w:val="20"/>
    <w:qFormat/>
    <w:rsid w:val="001C0620"/>
    <w:rPr>
      <w:i/>
      <w:iCs/>
    </w:rPr>
  </w:style>
  <w:style w:type="character" w:customStyle="1" w:styleId="A5">
    <w:name w:val="A5"/>
    <w:uiPriority w:val="99"/>
    <w:rsid w:val="009E3FDA"/>
    <w:rPr>
      <w:rFonts w:cs="NimbusSanDEECon"/>
      <w:color w:val="000000"/>
      <w:sz w:val="98"/>
      <w:szCs w:val="98"/>
    </w:rPr>
  </w:style>
  <w:style w:type="character" w:styleId="Sledovanodkaz">
    <w:name w:val="FollowedHyperlink"/>
    <w:uiPriority w:val="99"/>
    <w:semiHidden/>
    <w:unhideWhenUsed/>
    <w:rsid w:val="007430E6"/>
    <w:rPr>
      <w:color w:val="800080"/>
      <w:u w:val="single"/>
    </w:rPr>
  </w:style>
  <w:style w:type="character" w:customStyle="1" w:styleId="Nadpis1Char">
    <w:name w:val="Nadpis 1 Char"/>
    <w:link w:val="Nadpis1"/>
    <w:uiPriority w:val="9"/>
    <w:rsid w:val="00C7073C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-wm-bumpedfont15">
    <w:name w:val="-wm-bumpedfont15"/>
    <w:rsid w:val="00AA1106"/>
  </w:style>
  <w:style w:type="paragraph" w:styleId="Bezmezer">
    <w:name w:val="No Spacing"/>
    <w:uiPriority w:val="1"/>
    <w:qFormat/>
    <w:rsid w:val="00332F3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7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3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9892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14257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9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7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9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0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6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7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076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119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5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27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5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26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879">
          <w:marLeft w:val="0"/>
          <w:marRight w:val="0"/>
          <w:marTop w:val="28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30608">
          <w:marLeft w:val="150"/>
          <w:marRight w:val="1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2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09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4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96262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00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56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0E0E0"/>
                        <w:bottom w:val="single" w:sz="6" w:space="8" w:color="E0E0E0"/>
                        <w:right w:val="none" w:sz="0" w:space="0" w:color="auto"/>
                      </w:divBdr>
                    </w:div>
                    <w:div w:id="195057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8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arka.michalikova@galeriezlin.cz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aleriezlin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01E57F112DD478FC91DDE372795C3" ma:contentTypeVersion="11" ma:contentTypeDescription="Vytvoří nový dokument" ma:contentTypeScope="" ma:versionID="c62f081ba239b0c850f05e37ebf410c5">
  <xsd:schema xmlns:xsd="http://www.w3.org/2001/XMLSchema" xmlns:xs="http://www.w3.org/2001/XMLSchema" xmlns:p="http://schemas.microsoft.com/office/2006/metadata/properties" xmlns:ns3="de4f5219-e9e0-4d29-8de0-351601ab8004" targetNamespace="http://schemas.microsoft.com/office/2006/metadata/properties" ma:root="true" ma:fieldsID="8e57cdd1a5c96a20a86c3d329f4019de" ns3:_="">
    <xsd:import namespace="de4f5219-e9e0-4d29-8de0-351601ab80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f5219-e9e0-4d29-8de0-351601ab80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987078-7DEC-4AFF-8533-AB4E9BA8B0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11A59-5423-4C32-9DB2-64460E7B1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9965A1-2FC0-4B12-8327-A80D91674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4f5219-e9e0-4d29-8de0-351601ab80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Links>
    <vt:vector size="12" baseType="variant">
      <vt:variant>
        <vt:i4>7798798</vt:i4>
      </vt:variant>
      <vt:variant>
        <vt:i4>3</vt:i4>
      </vt:variant>
      <vt:variant>
        <vt:i4>0</vt:i4>
      </vt:variant>
      <vt:variant>
        <vt:i4>5</vt:i4>
      </vt:variant>
      <vt:variant>
        <vt:lpwstr>mailto:sarka.michalikova@galeriezlin.cz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http://www.galeriezlin.cz/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Babicová</dc:creator>
  <cp:keywords/>
  <cp:lastModifiedBy>Šárka Michalíková</cp:lastModifiedBy>
  <cp:revision>2</cp:revision>
  <cp:lastPrinted>2022-01-20T12:06:00Z</cp:lastPrinted>
  <dcterms:created xsi:type="dcterms:W3CDTF">2022-01-24T14:38:00Z</dcterms:created>
  <dcterms:modified xsi:type="dcterms:W3CDTF">2022-01-24T14:38:00Z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0x010100F3701E57F112DD478FC91DDE372795C3</vt:lpwstr>
  </property>
</Properties>
</file>